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6C7E" w14:textId="77777777" w:rsidR="0014310F" w:rsidRPr="00810E2F" w:rsidRDefault="0014310F">
      <w:pPr>
        <w:rPr>
          <w:rFonts w:ascii="Montserrat" w:hAnsi="Montserrat"/>
        </w:rPr>
      </w:pPr>
    </w:p>
    <w:p w14:paraId="153571F9" w14:textId="77777777" w:rsidR="0014310F" w:rsidRPr="00810E2F" w:rsidRDefault="0014310F">
      <w:pPr>
        <w:rPr>
          <w:rFonts w:ascii="Montserrat" w:hAnsi="Montserrat"/>
        </w:rPr>
      </w:pPr>
    </w:p>
    <w:p w14:paraId="53E86A38" w14:textId="77777777" w:rsidR="0014310F" w:rsidRPr="00810E2F" w:rsidRDefault="0014310F">
      <w:pPr>
        <w:rPr>
          <w:rFonts w:ascii="Montserrat" w:hAnsi="Montserrat"/>
        </w:rPr>
      </w:pPr>
    </w:p>
    <w:p w14:paraId="2763553F" w14:textId="77777777" w:rsidR="0014310F" w:rsidRPr="00810E2F" w:rsidRDefault="0014310F">
      <w:pPr>
        <w:rPr>
          <w:rFonts w:ascii="Montserrat" w:hAnsi="Montserrat"/>
        </w:rPr>
      </w:pPr>
    </w:p>
    <w:p w14:paraId="6D97E047" w14:textId="77777777" w:rsidR="0014310F" w:rsidRPr="00810E2F" w:rsidRDefault="0014310F">
      <w:pPr>
        <w:rPr>
          <w:rFonts w:ascii="Montserrat" w:hAnsi="Montserrat"/>
        </w:rPr>
      </w:pPr>
    </w:p>
    <w:p w14:paraId="3DA08D2A" w14:textId="77777777" w:rsidR="0014310F" w:rsidRPr="00810E2F" w:rsidRDefault="0014310F">
      <w:pPr>
        <w:rPr>
          <w:rFonts w:ascii="Montserrat" w:hAnsi="Montserrat"/>
        </w:rPr>
      </w:pPr>
    </w:p>
    <w:p w14:paraId="67CFE98F" w14:textId="77777777" w:rsidR="0014310F" w:rsidRPr="00810E2F" w:rsidRDefault="0014310F">
      <w:pPr>
        <w:rPr>
          <w:rFonts w:ascii="Montserrat" w:hAnsi="Montserrat"/>
        </w:rPr>
      </w:pPr>
    </w:p>
    <w:p w14:paraId="514AC367" w14:textId="77777777" w:rsidR="005562A7" w:rsidRPr="00810E2F" w:rsidRDefault="005562A7" w:rsidP="005562A7">
      <w:pPr>
        <w:rPr>
          <w:rFonts w:ascii="Montserrat" w:eastAsia="Times New Roman" w:hAnsi="Montserrat"/>
        </w:rPr>
      </w:pPr>
      <w:r w:rsidRPr="00810E2F">
        <w:rPr>
          <w:rFonts w:ascii="Montserrat" w:eastAsia="Times New Roman" w:hAnsi="Montserrat"/>
        </w:rPr>
        <w:t>College van Burgemeester en Wethouders</w:t>
      </w:r>
    </w:p>
    <w:p w14:paraId="3C3722E1" w14:textId="79AB5C3B" w:rsidR="005562A7" w:rsidRPr="00810E2F" w:rsidRDefault="005562A7" w:rsidP="005562A7">
      <w:pPr>
        <w:rPr>
          <w:rFonts w:ascii="Montserrat" w:eastAsia="Times New Roman" w:hAnsi="Montserrat"/>
        </w:rPr>
      </w:pPr>
      <w:r w:rsidRPr="00810E2F">
        <w:rPr>
          <w:rFonts w:ascii="Montserrat" w:eastAsia="Times New Roman" w:hAnsi="Montserrat"/>
        </w:rPr>
        <w:t>Postbus</w:t>
      </w:r>
      <w:r w:rsidR="00810E2F">
        <w:rPr>
          <w:rFonts w:ascii="Montserrat" w:eastAsia="Times New Roman" w:hAnsi="Montserrat"/>
        </w:rPr>
        <w:t xml:space="preserve"> </w:t>
      </w:r>
      <w:r w:rsidRPr="00810E2F">
        <w:rPr>
          <w:rFonts w:ascii="Montserrat" w:eastAsia="Times New Roman" w:hAnsi="Montserrat"/>
        </w:rPr>
        <w:t>21</w:t>
      </w:r>
    </w:p>
    <w:p w14:paraId="2A41F120" w14:textId="77777777" w:rsidR="005562A7" w:rsidRPr="00810E2F" w:rsidRDefault="005562A7" w:rsidP="005562A7">
      <w:pPr>
        <w:rPr>
          <w:rFonts w:ascii="Montserrat" w:eastAsia="Times New Roman" w:hAnsi="Montserrat"/>
        </w:rPr>
      </w:pPr>
      <w:r w:rsidRPr="00810E2F">
        <w:rPr>
          <w:rFonts w:ascii="Montserrat" w:eastAsia="Times New Roman" w:hAnsi="Montserrat"/>
        </w:rPr>
        <w:t>4460MC Goes</w:t>
      </w:r>
    </w:p>
    <w:p w14:paraId="3ECC14DE" w14:textId="77777777" w:rsidR="005562A7" w:rsidRPr="00810E2F" w:rsidRDefault="005562A7" w:rsidP="005562A7">
      <w:pPr>
        <w:rPr>
          <w:rFonts w:ascii="Montserrat" w:eastAsia="Times New Roman" w:hAnsi="Montserrat"/>
        </w:rPr>
      </w:pPr>
      <w:r w:rsidRPr="00810E2F">
        <w:rPr>
          <w:rFonts w:ascii="Montserrat" w:eastAsia="Times New Roman" w:hAnsi="Montserrat"/>
        </w:rPr>
        <w:t> </w:t>
      </w:r>
    </w:p>
    <w:p w14:paraId="364963FD" w14:textId="13F23A29" w:rsidR="005562A7" w:rsidRPr="00810E2F" w:rsidRDefault="005562A7" w:rsidP="005562A7">
      <w:pPr>
        <w:rPr>
          <w:rFonts w:ascii="Montserrat" w:eastAsia="Times New Roman" w:hAnsi="Montserrat"/>
        </w:rPr>
      </w:pPr>
      <w:r w:rsidRPr="00810E2F">
        <w:rPr>
          <w:rFonts w:ascii="Montserrat" w:eastAsia="Times New Roman" w:hAnsi="Montserrat"/>
        </w:rPr>
        <w:t xml:space="preserve">Schriftelijke vragen CDA ex Artikel 16 RVO over </w:t>
      </w:r>
      <w:r w:rsidR="00D41FEF">
        <w:rPr>
          <w:rFonts w:ascii="Montserrat" w:eastAsia="Times New Roman" w:hAnsi="Montserrat"/>
        </w:rPr>
        <w:t xml:space="preserve">verbouwplannen V.V. </w:t>
      </w:r>
      <w:proofErr w:type="spellStart"/>
      <w:r w:rsidR="00D41FEF">
        <w:rPr>
          <w:rFonts w:ascii="Montserrat" w:eastAsia="Times New Roman" w:hAnsi="Montserrat"/>
        </w:rPr>
        <w:t>Wolfaartsdijk</w:t>
      </w:r>
      <w:proofErr w:type="spellEnd"/>
    </w:p>
    <w:p w14:paraId="3660E818" w14:textId="77777777" w:rsidR="00474D37" w:rsidRPr="00810E2F" w:rsidRDefault="00474D37" w:rsidP="005562A7">
      <w:pPr>
        <w:rPr>
          <w:rFonts w:ascii="Montserrat" w:eastAsia="Times New Roman" w:hAnsi="Montserrat"/>
        </w:rPr>
      </w:pPr>
    </w:p>
    <w:p w14:paraId="7D6AD22E" w14:textId="50B1F803" w:rsidR="00D41FEF" w:rsidRDefault="005562A7" w:rsidP="00D41FEF">
      <w:pPr>
        <w:rPr>
          <w:rFonts w:ascii="Montserrat" w:eastAsia="Times New Roman" w:hAnsi="Montserrat"/>
        </w:rPr>
      </w:pPr>
      <w:r w:rsidRPr="00810E2F">
        <w:rPr>
          <w:rFonts w:ascii="Montserrat" w:eastAsia="Times New Roman" w:hAnsi="Montserrat"/>
        </w:rPr>
        <w:t xml:space="preserve">Goes, </w:t>
      </w:r>
      <w:r w:rsidR="00D41FEF">
        <w:rPr>
          <w:rFonts w:ascii="Montserrat" w:eastAsia="Times New Roman" w:hAnsi="Montserrat"/>
        </w:rPr>
        <w:t>25 mei 2023</w:t>
      </w:r>
      <w:r w:rsidRPr="00810E2F">
        <w:rPr>
          <w:rFonts w:ascii="Montserrat" w:eastAsia="Times New Roman" w:hAnsi="Montserrat"/>
        </w:rPr>
        <w:t xml:space="preserve"> </w:t>
      </w:r>
    </w:p>
    <w:p w14:paraId="589CB260" w14:textId="7F909CFC" w:rsidR="00BD6EA3" w:rsidRPr="00BD6EA3" w:rsidRDefault="00BD6EA3" w:rsidP="00BD6EA3">
      <w:pPr>
        <w:spacing w:before="100" w:beforeAutospacing="1" w:after="100" w:afterAutospacing="1"/>
        <w:rPr>
          <w:rFonts w:ascii="Montserrat" w:eastAsia="Times New Roman" w:hAnsi="Montserrat"/>
        </w:rPr>
      </w:pPr>
      <w:r w:rsidRPr="00BD6EA3">
        <w:rPr>
          <w:rFonts w:ascii="Montserrat" w:eastAsia="Times New Roman" w:hAnsi="Montserrat"/>
        </w:rPr>
        <w:t>Geacht college,</w:t>
      </w:r>
    </w:p>
    <w:p w14:paraId="5727933C" w14:textId="166E6FFA"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 xml:space="preserve">Al gedurende acht jaar is V.V. </w:t>
      </w:r>
      <w:proofErr w:type="spellStart"/>
      <w:r w:rsidRPr="00E94A3B">
        <w:rPr>
          <w:rFonts w:ascii="Montserrat" w:eastAsia="Arial" w:hAnsi="Montserrat" w:cstheme="minorHAnsi"/>
        </w:rPr>
        <w:t>Wolfaartsdijk</w:t>
      </w:r>
      <w:proofErr w:type="spellEnd"/>
      <w:r w:rsidRPr="00E94A3B">
        <w:rPr>
          <w:rFonts w:ascii="Montserrat" w:eastAsia="Arial" w:hAnsi="Montserrat" w:cstheme="minorHAnsi"/>
        </w:rPr>
        <w:t xml:space="preserve"> in overleg met de gemeente Goes over verbouwingsplannen voor de accommodatie. Echter blijkt nu dat er niet voldoende middelen beschikbaar zijn vanuit de gemeente om deze plannen te realiseren. Hierdoor komt men maar liefst twee honderdduizend euro tekort.</w:t>
      </w:r>
    </w:p>
    <w:p w14:paraId="050788D4" w14:textId="6E999ECF"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 xml:space="preserve">Wat het CDA verder ter ore is gekomen, is dat de gemeente de verbouwingsplannen van V.V. </w:t>
      </w:r>
      <w:proofErr w:type="spellStart"/>
      <w:r w:rsidRPr="00E94A3B">
        <w:rPr>
          <w:rFonts w:ascii="Montserrat" w:eastAsia="Arial" w:hAnsi="Montserrat" w:cstheme="minorHAnsi"/>
        </w:rPr>
        <w:t>Wolfaartsdijk</w:t>
      </w:r>
      <w:proofErr w:type="spellEnd"/>
      <w:r w:rsidRPr="00E94A3B">
        <w:rPr>
          <w:rFonts w:ascii="Montserrat" w:eastAsia="Arial" w:hAnsi="Montserrat" w:cstheme="minorHAnsi"/>
        </w:rPr>
        <w:t xml:space="preserve"> afwijst zonder bereidheid om mee te denken over alternatieven. Ze stellen hun deskundigheid niet beschikbaar, terwijl dit juist van essentieel belang is om tot een passende oplossing te komen. </w:t>
      </w:r>
    </w:p>
    <w:p w14:paraId="0C8EC8CA" w14:textId="2F767600"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 xml:space="preserve">Het CDA benadrukt dat we hier te maken hebben met vrijwilligers, die zich belangeloos inzetten voor de gemeenschap van Wolphaartsdijk. Het gaat hier niet alleen om een accommodatie van een voetbalvereniging, maar herbergt ook diverse andere functies en rollen voor diezelfde gemeenschap. Dit in het kader van de leefbaarheid en aantrekkelijkheid van Wolphaartsdijk als geheel. </w:t>
      </w:r>
    </w:p>
    <w:p w14:paraId="5CB995D8" w14:textId="77777777"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Het CDA streeft naar een duurzame toekomst, waarin we deze gemeenschap optimaal kunnen ondersteunen. Het is van groot belang dat de gemeente dit inziet en de noodzakelijke actie onderneemt.</w:t>
      </w:r>
    </w:p>
    <w:p w14:paraId="56B65C9B" w14:textId="77777777" w:rsidR="00E94A3B" w:rsidRPr="00E94A3B" w:rsidRDefault="00E94A3B" w:rsidP="00E94A3B">
      <w:pPr>
        <w:spacing w:before="100" w:beforeAutospacing="1" w:after="100" w:afterAutospacing="1"/>
        <w:rPr>
          <w:rFonts w:ascii="Montserrat" w:eastAsia="Arial" w:hAnsi="Montserrat" w:cstheme="minorHAnsi"/>
        </w:rPr>
      </w:pPr>
    </w:p>
    <w:p w14:paraId="2BFB3218" w14:textId="580E1633"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Het CDA heeft de volgende vragen voor het college van burgermeester en wethouders:</w:t>
      </w:r>
    </w:p>
    <w:p w14:paraId="2627056E" w14:textId="2014C674"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lastRenderedPageBreak/>
        <w:t xml:space="preserve">1. Is het college het met het CDA eens dat V.V. </w:t>
      </w:r>
      <w:proofErr w:type="spellStart"/>
      <w:r w:rsidRPr="00E94A3B">
        <w:rPr>
          <w:rFonts w:ascii="Montserrat" w:eastAsia="Arial" w:hAnsi="Montserrat" w:cstheme="minorHAnsi"/>
        </w:rPr>
        <w:t>Wolfaartsdijk</w:t>
      </w:r>
      <w:proofErr w:type="spellEnd"/>
      <w:r w:rsidRPr="00E94A3B">
        <w:rPr>
          <w:rFonts w:ascii="Montserrat" w:eastAsia="Arial" w:hAnsi="Montserrat" w:cstheme="minorHAnsi"/>
        </w:rPr>
        <w:t xml:space="preserve"> meer is dan sec een voetbalvereniging en wat er met de vereniging gebeurt ook van invloed is op de leefbaarheid van Wolphaartsdijk? </w:t>
      </w:r>
    </w:p>
    <w:p w14:paraId="4DCDF7C2" w14:textId="741D38B1"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 xml:space="preserve">2. Is het college bekend met de recente (ver)bouwplannen van de V.V. </w:t>
      </w:r>
      <w:proofErr w:type="spellStart"/>
      <w:r w:rsidRPr="00E94A3B">
        <w:rPr>
          <w:rFonts w:ascii="Montserrat" w:eastAsia="Arial" w:hAnsi="Montserrat" w:cstheme="minorHAnsi"/>
        </w:rPr>
        <w:t>Wolfaartsdijk</w:t>
      </w:r>
      <w:proofErr w:type="spellEnd"/>
      <w:r w:rsidRPr="00E94A3B">
        <w:rPr>
          <w:rFonts w:ascii="Montserrat" w:eastAsia="Arial" w:hAnsi="Montserrat" w:cstheme="minorHAnsi"/>
        </w:rPr>
        <w:t>?</w:t>
      </w:r>
    </w:p>
    <w:p w14:paraId="1F821637" w14:textId="1F4D50B0"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3. Is het college het met het CDA eens dat deze (ver)bouw plannen de vereniging weer toekomstbestendig kunnen maken en dat zonder deze investering het voortbestaan van de vereniging op het spel staat?</w:t>
      </w:r>
    </w:p>
    <w:p w14:paraId="40F21561" w14:textId="2F851397"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4. Is het college bereid om samen met de vereniging mee te denken over hoe de vernieuwingen (financieel) gerealiseerd kunnen worden en hier ook voorstellen voor te doen?</w:t>
      </w:r>
    </w:p>
    <w:p w14:paraId="688FF631" w14:textId="2D54F699" w:rsidR="00E94A3B" w:rsidRP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5. In hoeverre staan, de destijds in de sportnota gereserveerde gelden in deze tijd van inflatie, nu nog tot een gelijkwaardige en dus realistische vervanging van de betreffende accommodatie, zoals destijds bedoeld?</w:t>
      </w:r>
    </w:p>
    <w:p w14:paraId="3436973E" w14:textId="77777777" w:rsidR="00E94A3B" w:rsidRDefault="00E94A3B" w:rsidP="00E94A3B">
      <w:pPr>
        <w:spacing w:before="100" w:beforeAutospacing="1" w:after="100" w:afterAutospacing="1"/>
        <w:rPr>
          <w:rFonts w:ascii="Montserrat" w:eastAsia="Arial" w:hAnsi="Montserrat" w:cstheme="minorHAnsi"/>
        </w:rPr>
      </w:pPr>
      <w:r w:rsidRPr="00E94A3B">
        <w:rPr>
          <w:rFonts w:ascii="Montserrat" w:eastAsia="Arial" w:hAnsi="Montserrat" w:cstheme="minorHAnsi"/>
        </w:rPr>
        <w:t xml:space="preserve">6. Klopt de stelling dat de vereniging alleen dit jaar nog een beroep kan doen op beschikbare landelijke subsidies voor verduurzaming? En dat er een nu of nooit moment </w:t>
      </w:r>
      <w:proofErr w:type="spellStart"/>
      <w:r w:rsidRPr="00E94A3B">
        <w:rPr>
          <w:rFonts w:ascii="Montserrat" w:eastAsia="Arial" w:hAnsi="Montserrat" w:cstheme="minorHAnsi"/>
        </w:rPr>
        <w:t>ontstaat?</w:t>
      </w:r>
      <w:proofErr w:type="spellEnd"/>
    </w:p>
    <w:p w14:paraId="2F61AEAE" w14:textId="60ABA71B" w:rsidR="00691105" w:rsidRPr="00810E2F" w:rsidRDefault="00691105" w:rsidP="00E94A3B">
      <w:pPr>
        <w:spacing w:before="100" w:beforeAutospacing="1" w:after="100" w:afterAutospacing="1"/>
        <w:rPr>
          <w:rFonts w:ascii="Montserrat" w:eastAsia="Arial" w:hAnsi="Montserrat" w:cstheme="minorHAnsi"/>
        </w:rPr>
      </w:pPr>
      <w:r w:rsidRPr="00810E2F">
        <w:rPr>
          <w:rFonts w:ascii="Montserrat" w:eastAsia="Arial" w:hAnsi="Montserrat" w:cstheme="minorHAnsi"/>
        </w:rPr>
        <w:t xml:space="preserve">Namens de </w:t>
      </w:r>
      <w:proofErr w:type="gramStart"/>
      <w:r w:rsidRPr="00810E2F">
        <w:rPr>
          <w:rFonts w:ascii="Montserrat" w:eastAsia="Arial" w:hAnsi="Montserrat" w:cstheme="minorHAnsi"/>
        </w:rPr>
        <w:t xml:space="preserve">CDA </w:t>
      </w:r>
      <w:r w:rsidR="00810E2F">
        <w:rPr>
          <w:rFonts w:ascii="Montserrat" w:eastAsia="Arial" w:hAnsi="Montserrat" w:cstheme="minorHAnsi"/>
        </w:rPr>
        <w:t>f</w:t>
      </w:r>
      <w:r w:rsidRPr="00810E2F">
        <w:rPr>
          <w:rFonts w:ascii="Montserrat" w:eastAsia="Arial" w:hAnsi="Montserrat" w:cstheme="minorHAnsi"/>
        </w:rPr>
        <w:t>ractie</w:t>
      </w:r>
      <w:proofErr w:type="gramEnd"/>
      <w:r w:rsidRPr="00810E2F">
        <w:rPr>
          <w:rFonts w:ascii="Montserrat" w:eastAsia="Arial" w:hAnsi="Montserrat" w:cstheme="minorHAnsi"/>
        </w:rPr>
        <w:t>,</w:t>
      </w:r>
    </w:p>
    <w:p w14:paraId="786D7CA0" w14:textId="00E5C6A1" w:rsidR="00691105" w:rsidRDefault="00691105" w:rsidP="00810E2F">
      <w:pPr>
        <w:spacing w:before="100" w:beforeAutospacing="1" w:after="100" w:afterAutospacing="1"/>
        <w:rPr>
          <w:rFonts w:ascii="Montserrat" w:eastAsia="Times New Roman" w:hAnsi="Montserrat" w:cstheme="minorHAnsi"/>
        </w:rPr>
      </w:pPr>
      <w:proofErr w:type="spellStart"/>
      <w:r w:rsidRPr="00810E2F">
        <w:rPr>
          <w:rFonts w:ascii="Montserrat" w:eastAsia="Times New Roman" w:hAnsi="Montserrat" w:cstheme="minorHAnsi"/>
        </w:rPr>
        <w:t>Easther</w:t>
      </w:r>
      <w:proofErr w:type="spellEnd"/>
      <w:r w:rsidRPr="00810E2F">
        <w:rPr>
          <w:rFonts w:ascii="Montserrat" w:eastAsia="Times New Roman" w:hAnsi="Montserrat" w:cstheme="minorHAnsi"/>
        </w:rPr>
        <w:t xml:space="preserve"> </w:t>
      </w:r>
      <w:proofErr w:type="spellStart"/>
      <w:r w:rsidRPr="00810E2F">
        <w:rPr>
          <w:rFonts w:ascii="Montserrat" w:eastAsia="Times New Roman" w:hAnsi="Montserrat" w:cstheme="minorHAnsi"/>
        </w:rPr>
        <w:t>Houmes</w:t>
      </w:r>
      <w:proofErr w:type="spellEnd"/>
    </w:p>
    <w:p w14:paraId="7AD84ACF" w14:textId="529CBE5F" w:rsidR="00303919" w:rsidRPr="00810E2F" w:rsidRDefault="00303919" w:rsidP="00810E2F">
      <w:pPr>
        <w:spacing w:before="100" w:beforeAutospacing="1" w:after="100" w:afterAutospacing="1"/>
        <w:rPr>
          <w:rFonts w:ascii="Montserrat" w:eastAsia="Times New Roman" w:hAnsi="Montserrat" w:cstheme="minorHAnsi"/>
        </w:rPr>
      </w:pPr>
      <w:r>
        <w:rPr>
          <w:rFonts w:ascii="Montserrat" w:eastAsia="Times New Roman" w:hAnsi="Montserrat" w:cstheme="minorHAnsi"/>
        </w:rPr>
        <w:t>Yannick de Potter</w:t>
      </w:r>
    </w:p>
    <w:p w14:paraId="1B5305CE" w14:textId="77777777" w:rsidR="00691105" w:rsidRPr="00810E2F" w:rsidRDefault="00691105" w:rsidP="00691105">
      <w:pPr>
        <w:rPr>
          <w:rFonts w:ascii="Montserrat" w:eastAsia="Times New Roman" w:hAnsi="Montserrat" w:cstheme="minorHAnsi"/>
        </w:rPr>
      </w:pPr>
    </w:p>
    <w:p w14:paraId="4B76F6BC" w14:textId="140040E4" w:rsidR="00FF468B" w:rsidRPr="00810E2F" w:rsidRDefault="00FF468B" w:rsidP="00691105">
      <w:pPr>
        <w:pStyle w:val="Tekstzonderopmaak"/>
        <w:rPr>
          <w:rFonts w:ascii="Montserrat" w:hAnsi="Montserrat" w:cstheme="minorHAnsi"/>
          <w:b/>
          <w:bCs/>
        </w:rPr>
      </w:pPr>
    </w:p>
    <w:sectPr w:rsidR="00FF468B" w:rsidRPr="00810E2F" w:rsidSect="0000215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B4E4" w14:textId="77777777" w:rsidR="005E706A" w:rsidRDefault="005E706A" w:rsidP="006A3D44">
      <w:r>
        <w:separator/>
      </w:r>
    </w:p>
  </w:endnote>
  <w:endnote w:type="continuationSeparator" w:id="0">
    <w:p w14:paraId="1BA9070B" w14:textId="77777777" w:rsidR="005E706A" w:rsidRDefault="005E706A" w:rsidP="006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42C6" w14:textId="77777777" w:rsidR="005E706A" w:rsidRDefault="005E706A" w:rsidP="006A3D44">
      <w:r>
        <w:separator/>
      </w:r>
    </w:p>
  </w:footnote>
  <w:footnote w:type="continuationSeparator" w:id="0">
    <w:p w14:paraId="40586073" w14:textId="77777777" w:rsidR="005E706A" w:rsidRDefault="005E706A" w:rsidP="006A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F67"/>
    <w:multiLevelType w:val="multilevel"/>
    <w:tmpl w:val="00C8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43863"/>
    <w:multiLevelType w:val="hybridMultilevel"/>
    <w:tmpl w:val="D7CC5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F93298"/>
    <w:multiLevelType w:val="hybridMultilevel"/>
    <w:tmpl w:val="8CD2C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F037D0"/>
    <w:multiLevelType w:val="multilevel"/>
    <w:tmpl w:val="D0F6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03FBA"/>
    <w:multiLevelType w:val="multilevel"/>
    <w:tmpl w:val="F8C8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BE0F41"/>
    <w:multiLevelType w:val="multilevel"/>
    <w:tmpl w:val="DB64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6760D"/>
    <w:multiLevelType w:val="multilevel"/>
    <w:tmpl w:val="2A28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24BB9"/>
    <w:multiLevelType w:val="hybridMultilevel"/>
    <w:tmpl w:val="BCD84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3C627B"/>
    <w:multiLevelType w:val="multilevel"/>
    <w:tmpl w:val="8532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930D5"/>
    <w:multiLevelType w:val="multilevel"/>
    <w:tmpl w:val="39EE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1206B"/>
    <w:multiLevelType w:val="multilevel"/>
    <w:tmpl w:val="BBD2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C0E04"/>
    <w:multiLevelType w:val="multilevel"/>
    <w:tmpl w:val="DC8E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BB114E"/>
    <w:multiLevelType w:val="multilevel"/>
    <w:tmpl w:val="1950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EC50AC"/>
    <w:multiLevelType w:val="hybridMultilevel"/>
    <w:tmpl w:val="8098D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BE4B1E"/>
    <w:multiLevelType w:val="hybridMultilevel"/>
    <w:tmpl w:val="FE4A16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637266"/>
    <w:multiLevelType w:val="multilevel"/>
    <w:tmpl w:val="12C0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178FD"/>
    <w:multiLevelType w:val="multilevel"/>
    <w:tmpl w:val="B1E4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91B8A"/>
    <w:multiLevelType w:val="hybridMultilevel"/>
    <w:tmpl w:val="8618D9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489297339">
    <w:abstractNumId w:val="7"/>
  </w:num>
  <w:num w:numId="2" w16cid:durableId="1297370867">
    <w:abstractNumId w:val="13"/>
  </w:num>
  <w:num w:numId="3" w16cid:durableId="1137916039">
    <w:abstractNumId w:val="14"/>
  </w:num>
  <w:num w:numId="4" w16cid:durableId="2012560179">
    <w:abstractNumId w:val="2"/>
  </w:num>
  <w:num w:numId="5" w16cid:durableId="1446341006">
    <w:abstractNumId w:val="3"/>
  </w:num>
  <w:num w:numId="6" w16cid:durableId="965619901">
    <w:abstractNumId w:val="8"/>
  </w:num>
  <w:num w:numId="7" w16cid:durableId="2128355561">
    <w:abstractNumId w:val="9"/>
  </w:num>
  <w:num w:numId="8" w16cid:durableId="1407846142">
    <w:abstractNumId w:val="15"/>
  </w:num>
  <w:num w:numId="9" w16cid:durableId="1852333502">
    <w:abstractNumId w:val="12"/>
  </w:num>
  <w:num w:numId="10" w16cid:durableId="22632836">
    <w:abstractNumId w:val="11"/>
  </w:num>
  <w:num w:numId="11" w16cid:durableId="2134904132">
    <w:abstractNumId w:val="1"/>
  </w:num>
  <w:num w:numId="12" w16cid:durableId="326444596">
    <w:abstractNumId w:val="16"/>
  </w:num>
  <w:num w:numId="13" w16cid:durableId="1516076204">
    <w:abstractNumId w:val="6"/>
  </w:num>
  <w:num w:numId="14" w16cid:durableId="559488019">
    <w:abstractNumId w:val="5"/>
  </w:num>
  <w:num w:numId="15" w16cid:durableId="1311865677">
    <w:abstractNumId w:val="4"/>
  </w:num>
  <w:num w:numId="16" w16cid:durableId="2124886811">
    <w:abstractNumId w:val="10"/>
  </w:num>
  <w:num w:numId="17" w16cid:durableId="1129662560">
    <w:abstractNumId w:val="0"/>
  </w:num>
  <w:num w:numId="18" w16cid:durableId="325324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F"/>
    <w:rsid w:val="0000215C"/>
    <w:rsid w:val="000062BF"/>
    <w:rsid w:val="000148B3"/>
    <w:rsid w:val="0003577F"/>
    <w:rsid w:val="00041E4C"/>
    <w:rsid w:val="00047481"/>
    <w:rsid w:val="000638A8"/>
    <w:rsid w:val="0008687F"/>
    <w:rsid w:val="0014310F"/>
    <w:rsid w:val="0017400B"/>
    <w:rsid w:val="00174603"/>
    <w:rsid w:val="001B0EC7"/>
    <w:rsid w:val="001E1BC2"/>
    <w:rsid w:val="001E667E"/>
    <w:rsid w:val="002349BF"/>
    <w:rsid w:val="002C38FA"/>
    <w:rsid w:val="002C5050"/>
    <w:rsid w:val="002D0A32"/>
    <w:rsid w:val="002F3E0E"/>
    <w:rsid w:val="002F5098"/>
    <w:rsid w:val="00303919"/>
    <w:rsid w:val="00373C04"/>
    <w:rsid w:val="003B22E4"/>
    <w:rsid w:val="0040271D"/>
    <w:rsid w:val="0045487C"/>
    <w:rsid w:val="00471F80"/>
    <w:rsid w:val="00474D37"/>
    <w:rsid w:val="0048502E"/>
    <w:rsid w:val="004E2F42"/>
    <w:rsid w:val="0053398C"/>
    <w:rsid w:val="00537EDD"/>
    <w:rsid w:val="005562A7"/>
    <w:rsid w:val="0057628F"/>
    <w:rsid w:val="00576C97"/>
    <w:rsid w:val="0059774B"/>
    <w:rsid w:val="005A7349"/>
    <w:rsid w:val="005B7589"/>
    <w:rsid w:val="005D4157"/>
    <w:rsid w:val="005E706A"/>
    <w:rsid w:val="00601EC1"/>
    <w:rsid w:val="00607AB4"/>
    <w:rsid w:val="00610526"/>
    <w:rsid w:val="00611218"/>
    <w:rsid w:val="00623A0F"/>
    <w:rsid w:val="00651053"/>
    <w:rsid w:val="006561EE"/>
    <w:rsid w:val="00691105"/>
    <w:rsid w:val="006A3D44"/>
    <w:rsid w:val="006D15FF"/>
    <w:rsid w:val="006E40CA"/>
    <w:rsid w:val="006F0E42"/>
    <w:rsid w:val="006F5A7A"/>
    <w:rsid w:val="007256A5"/>
    <w:rsid w:val="00737CE1"/>
    <w:rsid w:val="00743B67"/>
    <w:rsid w:val="00786019"/>
    <w:rsid w:val="007E16B6"/>
    <w:rsid w:val="00803993"/>
    <w:rsid w:val="0080679B"/>
    <w:rsid w:val="0080723A"/>
    <w:rsid w:val="00810E2F"/>
    <w:rsid w:val="00816BF6"/>
    <w:rsid w:val="00845223"/>
    <w:rsid w:val="00854738"/>
    <w:rsid w:val="0088044C"/>
    <w:rsid w:val="00881BD7"/>
    <w:rsid w:val="008A1AB1"/>
    <w:rsid w:val="008A1B0E"/>
    <w:rsid w:val="008F33AF"/>
    <w:rsid w:val="00902369"/>
    <w:rsid w:val="00926B6C"/>
    <w:rsid w:val="00953541"/>
    <w:rsid w:val="009D03D6"/>
    <w:rsid w:val="009D1EA9"/>
    <w:rsid w:val="009D53B5"/>
    <w:rsid w:val="00A03B1F"/>
    <w:rsid w:val="00A773E0"/>
    <w:rsid w:val="00A95562"/>
    <w:rsid w:val="00AA1F09"/>
    <w:rsid w:val="00AB3EBF"/>
    <w:rsid w:val="00AD1D0C"/>
    <w:rsid w:val="00AE0444"/>
    <w:rsid w:val="00AE4226"/>
    <w:rsid w:val="00AE6424"/>
    <w:rsid w:val="00AF63B8"/>
    <w:rsid w:val="00B07AE6"/>
    <w:rsid w:val="00B44127"/>
    <w:rsid w:val="00B921DC"/>
    <w:rsid w:val="00B96A16"/>
    <w:rsid w:val="00BB45C2"/>
    <w:rsid w:val="00BD6EA3"/>
    <w:rsid w:val="00C16794"/>
    <w:rsid w:val="00C2577F"/>
    <w:rsid w:val="00C3259D"/>
    <w:rsid w:val="00C41708"/>
    <w:rsid w:val="00C63F7A"/>
    <w:rsid w:val="00C826AD"/>
    <w:rsid w:val="00CD4946"/>
    <w:rsid w:val="00CD50FB"/>
    <w:rsid w:val="00CE1596"/>
    <w:rsid w:val="00CE7130"/>
    <w:rsid w:val="00CE75C9"/>
    <w:rsid w:val="00D05F14"/>
    <w:rsid w:val="00D1382C"/>
    <w:rsid w:val="00D41FEF"/>
    <w:rsid w:val="00D42896"/>
    <w:rsid w:val="00D722D5"/>
    <w:rsid w:val="00D827C6"/>
    <w:rsid w:val="00D8382E"/>
    <w:rsid w:val="00D87222"/>
    <w:rsid w:val="00DA1223"/>
    <w:rsid w:val="00DC5AE2"/>
    <w:rsid w:val="00DD52D0"/>
    <w:rsid w:val="00DD7EE9"/>
    <w:rsid w:val="00DE3C3A"/>
    <w:rsid w:val="00DF5028"/>
    <w:rsid w:val="00E92B44"/>
    <w:rsid w:val="00E94A3B"/>
    <w:rsid w:val="00EB4F23"/>
    <w:rsid w:val="00EB6E3C"/>
    <w:rsid w:val="00ED0537"/>
    <w:rsid w:val="00F17B20"/>
    <w:rsid w:val="00F44293"/>
    <w:rsid w:val="00F5629D"/>
    <w:rsid w:val="00F767D8"/>
    <w:rsid w:val="00FA51E3"/>
    <w:rsid w:val="00FC02DF"/>
    <w:rsid w:val="00FC3BF9"/>
    <w:rsid w:val="00FE5E02"/>
    <w:rsid w:val="00FF064B"/>
    <w:rsid w:val="00FF4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A5F1"/>
  <w15:chartTrackingRefBased/>
  <w15:docId w15:val="{A96FD381-C64F-F74D-8068-966BA1E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FF468B"/>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nl-NL"/>
    </w:rPr>
  </w:style>
  <w:style w:type="paragraph" w:styleId="Tekstzonderopmaak">
    <w:name w:val="Plain Text"/>
    <w:basedOn w:val="Standaard"/>
    <w:link w:val="TekstzonderopmaakChar"/>
    <w:uiPriority w:val="99"/>
    <w:unhideWhenUsed/>
    <w:rsid w:val="006D15FF"/>
    <w:rPr>
      <w:rFonts w:ascii="Calibri" w:hAnsi="Calibri"/>
      <w:sz w:val="22"/>
      <w:szCs w:val="21"/>
    </w:rPr>
  </w:style>
  <w:style w:type="character" w:customStyle="1" w:styleId="TekstzonderopmaakChar">
    <w:name w:val="Tekst zonder opmaak Char"/>
    <w:basedOn w:val="Standaardalinea-lettertype"/>
    <w:link w:val="Tekstzonderopmaak"/>
    <w:uiPriority w:val="99"/>
    <w:rsid w:val="006D15FF"/>
    <w:rPr>
      <w:rFonts w:ascii="Calibri" w:hAnsi="Calibri"/>
      <w:sz w:val="22"/>
      <w:szCs w:val="21"/>
    </w:rPr>
  </w:style>
  <w:style w:type="paragraph" w:styleId="Voetnoottekst">
    <w:name w:val="footnote text"/>
    <w:basedOn w:val="Standaard"/>
    <w:link w:val="VoetnoottekstChar"/>
    <w:uiPriority w:val="99"/>
    <w:semiHidden/>
    <w:unhideWhenUsed/>
    <w:rsid w:val="006A3D44"/>
    <w:rPr>
      <w:sz w:val="20"/>
      <w:szCs w:val="20"/>
    </w:rPr>
  </w:style>
  <w:style w:type="character" w:customStyle="1" w:styleId="VoetnoottekstChar">
    <w:name w:val="Voetnoottekst Char"/>
    <w:basedOn w:val="Standaardalinea-lettertype"/>
    <w:link w:val="Voetnoottekst"/>
    <w:uiPriority w:val="99"/>
    <w:semiHidden/>
    <w:rsid w:val="006A3D44"/>
    <w:rPr>
      <w:sz w:val="20"/>
      <w:szCs w:val="20"/>
    </w:rPr>
  </w:style>
  <w:style w:type="character" w:styleId="Voetnootmarkering">
    <w:name w:val="footnote reference"/>
    <w:basedOn w:val="Standaardalinea-lettertype"/>
    <w:uiPriority w:val="99"/>
    <w:semiHidden/>
    <w:unhideWhenUsed/>
    <w:rsid w:val="006A3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7524">
      <w:bodyDiv w:val="1"/>
      <w:marLeft w:val="0"/>
      <w:marRight w:val="0"/>
      <w:marTop w:val="0"/>
      <w:marBottom w:val="0"/>
      <w:divBdr>
        <w:top w:val="none" w:sz="0" w:space="0" w:color="auto"/>
        <w:left w:val="none" w:sz="0" w:space="0" w:color="auto"/>
        <w:bottom w:val="none" w:sz="0" w:space="0" w:color="auto"/>
        <w:right w:val="none" w:sz="0" w:space="0" w:color="auto"/>
      </w:divBdr>
    </w:div>
    <w:div w:id="808471843">
      <w:bodyDiv w:val="1"/>
      <w:marLeft w:val="0"/>
      <w:marRight w:val="0"/>
      <w:marTop w:val="0"/>
      <w:marBottom w:val="0"/>
      <w:divBdr>
        <w:top w:val="none" w:sz="0" w:space="0" w:color="auto"/>
        <w:left w:val="none" w:sz="0" w:space="0" w:color="auto"/>
        <w:bottom w:val="none" w:sz="0" w:space="0" w:color="auto"/>
        <w:right w:val="none" w:sz="0" w:space="0" w:color="auto"/>
      </w:divBdr>
    </w:div>
    <w:div w:id="848907893">
      <w:bodyDiv w:val="1"/>
      <w:marLeft w:val="0"/>
      <w:marRight w:val="0"/>
      <w:marTop w:val="0"/>
      <w:marBottom w:val="0"/>
      <w:divBdr>
        <w:top w:val="none" w:sz="0" w:space="0" w:color="auto"/>
        <w:left w:val="none" w:sz="0" w:space="0" w:color="auto"/>
        <w:bottom w:val="none" w:sz="0" w:space="0" w:color="auto"/>
        <w:right w:val="none" w:sz="0" w:space="0" w:color="auto"/>
      </w:divBdr>
    </w:div>
    <w:div w:id="1913663342">
      <w:bodyDiv w:val="1"/>
      <w:marLeft w:val="0"/>
      <w:marRight w:val="0"/>
      <w:marTop w:val="0"/>
      <w:marBottom w:val="0"/>
      <w:divBdr>
        <w:top w:val="none" w:sz="0" w:space="0" w:color="auto"/>
        <w:left w:val="none" w:sz="0" w:space="0" w:color="auto"/>
        <w:bottom w:val="none" w:sz="0" w:space="0" w:color="auto"/>
        <w:right w:val="none" w:sz="0" w:space="0" w:color="auto"/>
      </w:divBdr>
    </w:div>
    <w:div w:id="2062483767">
      <w:bodyDiv w:val="1"/>
      <w:marLeft w:val="0"/>
      <w:marRight w:val="0"/>
      <w:marTop w:val="0"/>
      <w:marBottom w:val="0"/>
      <w:divBdr>
        <w:top w:val="none" w:sz="0" w:space="0" w:color="auto"/>
        <w:left w:val="none" w:sz="0" w:space="0" w:color="auto"/>
        <w:bottom w:val="none" w:sz="0" w:space="0" w:color="auto"/>
        <w:right w:val="none" w:sz="0" w:space="0" w:color="auto"/>
      </w:divBdr>
      <w:divsChild>
        <w:div w:id="342050914">
          <w:marLeft w:val="0"/>
          <w:marRight w:val="0"/>
          <w:marTop w:val="0"/>
          <w:marBottom w:val="0"/>
          <w:divBdr>
            <w:top w:val="none" w:sz="0" w:space="0" w:color="auto"/>
            <w:left w:val="none" w:sz="0" w:space="0" w:color="auto"/>
            <w:bottom w:val="none" w:sz="0" w:space="0" w:color="auto"/>
            <w:right w:val="none" w:sz="0" w:space="0" w:color="auto"/>
          </w:divBdr>
          <w:divsChild>
            <w:div w:id="447239114">
              <w:marLeft w:val="0"/>
              <w:marRight w:val="0"/>
              <w:marTop w:val="0"/>
              <w:marBottom w:val="0"/>
              <w:divBdr>
                <w:top w:val="none" w:sz="0" w:space="0" w:color="auto"/>
                <w:left w:val="none" w:sz="0" w:space="0" w:color="auto"/>
                <w:bottom w:val="none" w:sz="0" w:space="0" w:color="auto"/>
                <w:right w:val="none" w:sz="0" w:space="0" w:color="auto"/>
              </w:divBdr>
              <w:divsChild>
                <w:div w:id="986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D360-17BF-094B-AF0F-BFDC9B0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390</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der Knaap</dc:creator>
  <cp:keywords/>
  <dc:description/>
  <cp:lastModifiedBy>CDA-Statenfractie Zeeland</cp:lastModifiedBy>
  <cp:revision>5</cp:revision>
  <dcterms:created xsi:type="dcterms:W3CDTF">2023-05-25T14:27:00Z</dcterms:created>
  <dcterms:modified xsi:type="dcterms:W3CDTF">2023-05-25T19:35:00Z</dcterms:modified>
</cp:coreProperties>
</file>