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DF90" w14:textId="025B5945" w:rsidR="00DF6076" w:rsidRDefault="1AFD5A20" w:rsidP="1AFD5A20">
      <w:pPr>
        <w:rPr>
          <w:rFonts w:ascii="Georgia" w:eastAsia="Georgia" w:hAnsi="Georgia" w:cs="Georgia"/>
          <w:i/>
          <w:iCs/>
          <w:sz w:val="44"/>
          <w:szCs w:val="44"/>
          <w:lang w:eastAsia="nl-NL"/>
        </w:rPr>
      </w:pPr>
      <w:r w:rsidRPr="1AFD5A20">
        <w:rPr>
          <w:rFonts w:ascii="Georgia" w:eastAsia="Georgia" w:hAnsi="Georgia" w:cs="Georgia"/>
          <w:i/>
          <w:iCs/>
          <w:sz w:val="44"/>
          <w:szCs w:val="44"/>
          <w:lang w:eastAsia="nl-NL"/>
        </w:rPr>
        <w:t>Motie</w:t>
      </w:r>
      <w:r w:rsidRPr="1AFD5A20">
        <w:rPr>
          <w:rFonts w:ascii="Georgia" w:eastAsia="Georgia" w:hAnsi="Georgia" w:cs="Georgia"/>
          <w:i/>
          <w:iCs/>
          <w:sz w:val="44"/>
          <w:szCs w:val="44"/>
        </w:rPr>
        <w:t xml:space="preserve"> </w:t>
      </w:r>
      <w:r w:rsidRPr="1AFD5A20">
        <w:rPr>
          <w:rFonts w:ascii="Georgia" w:eastAsia="Georgia" w:hAnsi="Georgia" w:cs="Georgia"/>
          <w:i/>
          <w:iCs/>
          <w:sz w:val="44"/>
          <w:szCs w:val="44"/>
          <w:lang w:eastAsia="nl-NL"/>
        </w:rPr>
        <w:t xml:space="preserve">potentie buurtbatterij </w:t>
      </w:r>
    </w:p>
    <w:p w14:paraId="6B451657" w14:textId="6488B907" w:rsidR="000C3CC9" w:rsidRPr="009566A9" w:rsidRDefault="4F9C78B6" w:rsidP="4F9C78B6">
      <w:pPr>
        <w:spacing w:after="0" w:line="284" w:lineRule="atLeast"/>
        <w:rPr>
          <w:rFonts w:ascii="Arial" w:eastAsia="Arial" w:hAnsi="Arial" w:cs="Arial"/>
          <w:lang w:eastAsia="nl-NL"/>
        </w:rPr>
      </w:pPr>
      <w:r w:rsidRPr="4F9C78B6">
        <w:rPr>
          <w:rFonts w:ascii="Arial" w:eastAsia="Arial" w:hAnsi="Arial" w:cs="Arial"/>
          <w:lang w:eastAsia="nl-NL"/>
        </w:rPr>
        <w:t xml:space="preserve">Provinciale Staten van Zeeland in vergadering bijeen op vrijdag 24 juni 2022, </w:t>
      </w:r>
    </w:p>
    <w:p w14:paraId="1F98F403" w14:textId="77777777" w:rsidR="0024064D" w:rsidRDefault="0024064D" w:rsidP="1AFD5A20">
      <w:pPr>
        <w:spacing w:after="0" w:line="284" w:lineRule="atLeast"/>
        <w:rPr>
          <w:rFonts w:ascii="Arial" w:eastAsia="Arial" w:hAnsi="Arial" w:cs="Arial"/>
          <w:sz w:val="20"/>
          <w:szCs w:val="20"/>
          <w:lang w:eastAsia="nl-NL"/>
        </w:rPr>
      </w:pPr>
    </w:p>
    <w:p w14:paraId="0F86CCDB" w14:textId="203F5B4B" w:rsidR="00FD0363" w:rsidRDefault="1AFD5A20" w:rsidP="1AFD5A20">
      <w:pPr>
        <w:spacing w:after="0" w:line="284" w:lineRule="atLeast"/>
        <w:rPr>
          <w:rFonts w:ascii="Arial" w:eastAsia="Arial" w:hAnsi="Arial" w:cs="Arial"/>
          <w:b/>
          <w:bCs/>
          <w:sz w:val="32"/>
          <w:szCs w:val="32"/>
        </w:rPr>
      </w:pPr>
      <w:r w:rsidRPr="1AFD5A20">
        <w:rPr>
          <w:rFonts w:ascii="Arial" w:eastAsia="Arial" w:hAnsi="Arial" w:cs="Arial"/>
          <w:b/>
          <w:bCs/>
          <w:sz w:val="28"/>
          <w:szCs w:val="28"/>
          <w:lang w:eastAsia="nl-NL"/>
        </w:rPr>
        <w:t>Constaterende dat:</w:t>
      </w:r>
      <w:r w:rsidRPr="1AFD5A20">
        <w:rPr>
          <w:rFonts w:ascii="Arial" w:eastAsia="Arial" w:hAnsi="Arial" w:cs="Arial"/>
          <w:b/>
          <w:bCs/>
          <w:sz w:val="32"/>
          <w:szCs w:val="32"/>
        </w:rPr>
        <w:t xml:space="preserve"> </w:t>
      </w:r>
    </w:p>
    <w:p w14:paraId="26182452" w14:textId="77777777" w:rsidR="00FD0363" w:rsidRPr="00FD0363" w:rsidRDefault="00FD0363" w:rsidP="657A14FD">
      <w:pPr>
        <w:spacing w:after="0" w:line="284" w:lineRule="atLeast"/>
        <w:rPr>
          <w:rFonts w:ascii="Arial" w:eastAsia="Arial" w:hAnsi="Arial" w:cs="Arial"/>
          <w:lang w:eastAsia="nl-NL"/>
        </w:rPr>
      </w:pPr>
    </w:p>
    <w:p w14:paraId="402B3643" w14:textId="50746B6D" w:rsidR="006A2817" w:rsidRDefault="657A14FD" w:rsidP="657A14FD">
      <w:pPr>
        <w:numPr>
          <w:ilvl w:val="0"/>
          <w:numId w:val="9"/>
        </w:numPr>
        <w:spacing w:after="0" w:line="284" w:lineRule="atLeast"/>
        <w:rPr>
          <w:rFonts w:ascii="Arial" w:eastAsia="Arial" w:hAnsi="Arial" w:cs="Arial"/>
          <w:lang w:eastAsia="nl-NL"/>
        </w:rPr>
      </w:pPr>
      <w:r w:rsidRPr="657A14FD">
        <w:rPr>
          <w:rFonts w:ascii="Arial" w:eastAsia="Arial" w:hAnsi="Arial" w:cs="Arial"/>
          <w:lang w:eastAsia="nl-NL"/>
        </w:rPr>
        <w:t>De energierekening voor steeds meer huishoudens een (te) zware last vormen en in gevallen kan leiden tot energiearmoede;</w:t>
      </w:r>
    </w:p>
    <w:p w14:paraId="1AFE7744" w14:textId="3F0879AC" w:rsidR="00F32F64" w:rsidRPr="002B483A" w:rsidRDefault="657A14FD" w:rsidP="657A14FD">
      <w:pPr>
        <w:numPr>
          <w:ilvl w:val="0"/>
          <w:numId w:val="9"/>
        </w:numPr>
        <w:spacing w:after="0" w:line="284" w:lineRule="atLeast"/>
        <w:rPr>
          <w:rFonts w:ascii="Arial" w:eastAsia="Arial" w:hAnsi="Arial" w:cs="Arial"/>
          <w:lang w:eastAsia="nl-NL"/>
        </w:rPr>
      </w:pPr>
      <w:r w:rsidRPr="657A14FD">
        <w:rPr>
          <w:rFonts w:ascii="Arial" w:eastAsia="Arial" w:hAnsi="Arial" w:cs="Arial"/>
          <w:lang w:eastAsia="nl-NL"/>
        </w:rPr>
        <w:t>Het stroomnet in steeds meer delen van Nederland vol raakt, terwijl de elektrificatie, met name in de vorm van zonne-energie, in hoog tempo doorgaat;</w:t>
      </w:r>
    </w:p>
    <w:p w14:paraId="54CD7BF5" w14:textId="01B86725" w:rsidR="006A2817" w:rsidRPr="00C71E52" w:rsidRDefault="657A14FD" w:rsidP="657A14FD">
      <w:pPr>
        <w:pStyle w:val="Lijstalinea"/>
        <w:numPr>
          <w:ilvl w:val="0"/>
          <w:numId w:val="9"/>
        </w:numPr>
        <w:rPr>
          <w:rFonts w:ascii="Arial" w:eastAsia="Arial" w:hAnsi="Arial" w:cs="Arial"/>
          <w:lang w:eastAsia="nl-NL"/>
        </w:rPr>
      </w:pPr>
      <w:r w:rsidRPr="657A14FD">
        <w:rPr>
          <w:rFonts w:ascii="Arial" w:eastAsia="Arial" w:hAnsi="Arial" w:cs="Arial"/>
          <w:lang w:eastAsia="nl-NL"/>
        </w:rPr>
        <w:t>Het elektriciteitsnet regelmatig overbelast is door het grote aanbod van zonne- en windenergie op piekmomenten.</w:t>
      </w:r>
    </w:p>
    <w:p w14:paraId="6CCDD882" w14:textId="2960DAB6" w:rsidR="0044264E" w:rsidRDefault="1AFD5A20" w:rsidP="1AFD5A20">
      <w:pPr>
        <w:spacing w:after="0" w:line="284" w:lineRule="atLeast"/>
        <w:rPr>
          <w:rFonts w:ascii="Arial" w:eastAsia="Arial" w:hAnsi="Arial" w:cs="Arial"/>
          <w:b/>
          <w:bCs/>
          <w:sz w:val="28"/>
          <w:szCs w:val="28"/>
          <w:lang w:eastAsia="nl-NL"/>
        </w:rPr>
      </w:pPr>
      <w:r w:rsidRPr="1AFD5A20">
        <w:rPr>
          <w:rFonts w:ascii="Arial" w:eastAsia="Arial" w:hAnsi="Arial" w:cs="Arial"/>
          <w:b/>
          <w:bCs/>
          <w:sz w:val="28"/>
          <w:szCs w:val="28"/>
          <w:lang w:eastAsia="nl-NL"/>
        </w:rPr>
        <w:t>Overwegende dat:</w:t>
      </w:r>
      <w:r w:rsidRPr="1AFD5A20">
        <w:rPr>
          <w:rFonts w:ascii="Arial" w:eastAsia="Arial" w:hAnsi="Arial" w:cs="Arial"/>
          <w:b/>
          <w:bCs/>
          <w:sz w:val="32"/>
          <w:szCs w:val="32"/>
        </w:rPr>
        <w:t xml:space="preserve"> </w:t>
      </w:r>
    </w:p>
    <w:p w14:paraId="27FCC664" w14:textId="77777777" w:rsidR="00C9566A" w:rsidRPr="00C9566A" w:rsidRDefault="00C9566A" w:rsidP="657A14FD">
      <w:pPr>
        <w:spacing w:after="0" w:line="284" w:lineRule="atLeast"/>
        <w:rPr>
          <w:rFonts w:ascii="Arial" w:eastAsia="Arial" w:hAnsi="Arial" w:cs="Arial"/>
          <w:lang w:eastAsia="nl-NL"/>
        </w:rPr>
      </w:pPr>
    </w:p>
    <w:p w14:paraId="0EE78792" w14:textId="486ED3DC" w:rsidR="001A1B1B" w:rsidRPr="001A1B1B" w:rsidRDefault="657A14FD" w:rsidP="657A14FD">
      <w:pPr>
        <w:numPr>
          <w:ilvl w:val="0"/>
          <w:numId w:val="10"/>
        </w:numPr>
        <w:spacing w:after="0" w:line="284" w:lineRule="atLeast"/>
        <w:rPr>
          <w:rFonts w:ascii="Arial" w:eastAsia="Arial" w:hAnsi="Arial" w:cs="Arial"/>
          <w:lang w:eastAsia="nl-NL"/>
        </w:rPr>
      </w:pPr>
      <w:r w:rsidRPr="657A14FD">
        <w:rPr>
          <w:rFonts w:ascii="Arial" w:eastAsia="Arial" w:hAnsi="Arial" w:cs="Arial"/>
          <w:lang w:eastAsia="nl-NL"/>
        </w:rPr>
        <w:t>Het belangrijk is te voorkomen dat de energietransitie vertraagt door overbelasting van het elektriciteitsnet;</w:t>
      </w:r>
    </w:p>
    <w:p w14:paraId="63489A31" w14:textId="2E60D389" w:rsidR="001A1B1B" w:rsidRPr="001A1B1B" w:rsidRDefault="657A14FD" w:rsidP="657A14FD">
      <w:pPr>
        <w:numPr>
          <w:ilvl w:val="0"/>
          <w:numId w:val="10"/>
        </w:numPr>
        <w:spacing w:after="0" w:line="284" w:lineRule="atLeast"/>
        <w:rPr>
          <w:rFonts w:ascii="Arial" w:eastAsia="Arial" w:hAnsi="Arial" w:cs="Arial"/>
          <w:lang w:eastAsia="nl-NL"/>
        </w:rPr>
      </w:pPr>
      <w:r w:rsidRPr="657A14FD">
        <w:rPr>
          <w:rFonts w:ascii="Arial" w:eastAsia="Arial" w:hAnsi="Arial" w:cs="Arial"/>
          <w:lang w:eastAsia="nl-NL"/>
        </w:rPr>
        <w:t>Huishoudens vaak overdag meer zonne-energie produceren met hun zonnepanelen dan ze zelf gebruiken;</w:t>
      </w:r>
    </w:p>
    <w:p w14:paraId="73068536" w14:textId="181D4238" w:rsidR="00AE03AD" w:rsidRDefault="657A14FD" w:rsidP="657A14FD">
      <w:pPr>
        <w:pStyle w:val="Lijstalinea"/>
        <w:numPr>
          <w:ilvl w:val="0"/>
          <w:numId w:val="10"/>
        </w:numPr>
        <w:rPr>
          <w:rFonts w:ascii="Arial" w:eastAsia="Arial" w:hAnsi="Arial" w:cs="Arial"/>
          <w:lang w:eastAsia="nl-NL"/>
        </w:rPr>
      </w:pPr>
      <w:r w:rsidRPr="657A14FD">
        <w:rPr>
          <w:rFonts w:ascii="Arial" w:eastAsia="Arial" w:hAnsi="Arial" w:cs="Arial"/>
          <w:lang w:eastAsia="nl-NL"/>
        </w:rPr>
        <w:t>Buurten en burgers steeds meer behoefte krijgen om stroom die opgewekt is door zonnepanelen lokaal op te slaan d.m.v. bijvoorbeeld Buurtbatterijen, en naderhand weer te verdelen;</w:t>
      </w:r>
    </w:p>
    <w:p w14:paraId="2E98E4A2" w14:textId="7992CB77" w:rsidR="00501FA1" w:rsidRPr="00501FA1" w:rsidRDefault="657A14FD" w:rsidP="657A14FD">
      <w:pPr>
        <w:pStyle w:val="Lijstalinea"/>
        <w:numPr>
          <w:ilvl w:val="0"/>
          <w:numId w:val="10"/>
        </w:numPr>
        <w:rPr>
          <w:rFonts w:ascii="Arial" w:eastAsia="Arial" w:hAnsi="Arial" w:cs="Arial"/>
          <w:lang w:eastAsia="nl-NL"/>
        </w:rPr>
      </w:pPr>
      <w:r w:rsidRPr="657A14FD">
        <w:rPr>
          <w:rFonts w:ascii="Arial" w:eastAsia="Arial" w:hAnsi="Arial" w:cs="Arial"/>
          <w:lang w:eastAsia="nl-NL"/>
        </w:rPr>
        <w:t>Anticiperend op een afbouw van de salderingsregeling, deze behoefte zal toenemen in de toekomst;</w:t>
      </w:r>
    </w:p>
    <w:p w14:paraId="492D86DC" w14:textId="71369706" w:rsidR="00D54DC6" w:rsidRPr="00AE03AD" w:rsidRDefault="657A14FD" w:rsidP="657A14FD">
      <w:pPr>
        <w:pStyle w:val="Lijstalinea"/>
        <w:numPr>
          <w:ilvl w:val="0"/>
          <w:numId w:val="10"/>
        </w:numPr>
        <w:rPr>
          <w:rFonts w:ascii="Arial" w:eastAsia="Arial" w:hAnsi="Arial" w:cs="Arial"/>
          <w:lang w:eastAsia="nl-NL"/>
        </w:rPr>
      </w:pPr>
      <w:r w:rsidRPr="657A14FD">
        <w:rPr>
          <w:rFonts w:ascii="Arial" w:eastAsia="Arial" w:hAnsi="Arial" w:cs="Arial"/>
          <w:lang w:eastAsia="nl-NL"/>
        </w:rPr>
        <w:t>Een buurt- of thuisbatterij de druk op het elektriciteitsnet vermindert;</w:t>
      </w:r>
    </w:p>
    <w:p w14:paraId="3BB5D22B" w14:textId="5D4FFDF3" w:rsidR="00FD0363" w:rsidRDefault="657A14FD" w:rsidP="657A14FD">
      <w:pPr>
        <w:pStyle w:val="Lijstalinea"/>
        <w:numPr>
          <w:ilvl w:val="0"/>
          <w:numId w:val="10"/>
        </w:numPr>
        <w:spacing w:after="0" w:line="284" w:lineRule="atLeast"/>
        <w:rPr>
          <w:rFonts w:ascii="Arial" w:eastAsia="Arial" w:hAnsi="Arial" w:cs="Arial"/>
          <w:lang w:eastAsia="nl-NL"/>
        </w:rPr>
      </w:pPr>
      <w:r w:rsidRPr="657A14FD">
        <w:rPr>
          <w:rFonts w:ascii="Arial" w:eastAsia="Arial" w:hAnsi="Arial" w:cs="Arial"/>
          <w:lang w:eastAsia="nl-NL"/>
        </w:rPr>
        <w:t>Er steeds meer innovaties met betrekking tot energieopslag/batterijen plaatsvinden waardoor deze technologie interessanter wordt om toe te passen.</w:t>
      </w:r>
    </w:p>
    <w:p w14:paraId="53CF8915" w14:textId="424834FC" w:rsidR="657A14FD" w:rsidRDefault="657A14FD" w:rsidP="657A14FD">
      <w:pPr>
        <w:spacing w:after="0" w:line="284" w:lineRule="atLeast"/>
        <w:rPr>
          <w:rFonts w:ascii="Arial" w:eastAsia="Arial" w:hAnsi="Arial" w:cs="Arial"/>
          <w:sz w:val="20"/>
          <w:szCs w:val="20"/>
          <w:lang w:eastAsia="nl-NL"/>
        </w:rPr>
      </w:pPr>
    </w:p>
    <w:p w14:paraId="2534CD08" w14:textId="77777777" w:rsidR="0091012E" w:rsidRDefault="0091012E">
      <w:pPr>
        <w:rPr>
          <w:rFonts w:ascii="Arial" w:eastAsia="Arial" w:hAnsi="Arial" w:cs="Arial"/>
          <w:b/>
          <w:bCs/>
          <w:sz w:val="28"/>
          <w:szCs w:val="28"/>
          <w:lang w:eastAsia="nl-NL"/>
        </w:rPr>
      </w:pPr>
      <w:r>
        <w:rPr>
          <w:rFonts w:ascii="Arial" w:eastAsia="Arial" w:hAnsi="Arial" w:cs="Arial"/>
          <w:b/>
          <w:bCs/>
          <w:sz w:val="28"/>
          <w:szCs w:val="28"/>
          <w:lang w:eastAsia="nl-NL"/>
        </w:rPr>
        <w:br w:type="page"/>
      </w:r>
    </w:p>
    <w:p w14:paraId="75CC26E4" w14:textId="783BB251" w:rsidR="00431007" w:rsidRPr="00431007" w:rsidRDefault="1AFD5A20" w:rsidP="1AFD5A20">
      <w:pPr>
        <w:rPr>
          <w:rFonts w:ascii="Arial" w:eastAsia="Arial" w:hAnsi="Arial" w:cs="Arial"/>
          <w:b/>
          <w:bCs/>
          <w:sz w:val="32"/>
          <w:szCs w:val="32"/>
          <w:lang w:eastAsia="nl-NL"/>
        </w:rPr>
      </w:pPr>
      <w:r w:rsidRPr="1AFD5A20">
        <w:rPr>
          <w:rFonts w:ascii="Arial" w:eastAsia="Arial" w:hAnsi="Arial" w:cs="Arial"/>
          <w:b/>
          <w:bCs/>
          <w:sz w:val="28"/>
          <w:szCs w:val="28"/>
          <w:lang w:eastAsia="nl-NL"/>
        </w:rPr>
        <w:lastRenderedPageBreak/>
        <w:t>Verzoekt Gedeputeerde Staten:</w:t>
      </w:r>
    </w:p>
    <w:p w14:paraId="49D8BFD5" w14:textId="24F3CEDA" w:rsidR="00C05D09" w:rsidRPr="00C05D09" w:rsidRDefault="00C05D09" w:rsidP="00C05D09">
      <w:pPr>
        <w:pStyle w:val="Lijstalinea"/>
        <w:numPr>
          <w:ilvl w:val="0"/>
          <w:numId w:val="1"/>
        </w:numPr>
        <w:rPr>
          <w:rFonts w:eastAsiaTheme="minorEastAsia"/>
          <w:lang w:eastAsia="nl-NL"/>
        </w:rPr>
      </w:pPr>
      <w:r>
        <w:rPr>
          <w:rFonts w:ascii="Arial" w:eastAsia="Arial" w:hAnsi="Arial" w:cs="Arial"/>
          <w:lang w:eastAsia="nl-NL"/>
        </w:rPr>
        <w:t>Te inventariseren en indien nodig nader t</w:t>
      </w:r>
      <w:r w:rsidR="4F9C78B6" w:rsidRPr="4F9C78B6">
        <w:rPr>
          <w:rFonts w:ascii="Arial" w:eastAsia="Arial" w:hAnsi="Arial" w:cs="Arial"/>
          <w:lang w:eastAsia="nl-NL"/>
        </w:rPr>
        <w:t>e onderzoeken of en hoe buurtbatterijen kunnen bijdragen aan de reductie van de energierekening voor huishoudens. Dit geldt ook voor huishoudens die zelf geen zonne-energie produceren;</w:t>
      </w:r>
    </w:p>
    <w:p w14:paraId="6FB884BC" w14:textId="15226C9B" w:rsidR="005C343F" w:rsidRPr="00EE5F31" w:rsidRDefault="00C05D09" w:rsidP="657A14FD">
      <w:pPr>
        <w:pStyle w:val="Lijstalinea"/>
        <w:numPr>
          <w:ilvl w:val="0"/>
          <w:numId w:val="1"/>
        </w:numPr>
        <w:rPr>
          <w:rFonts w:eastAsiaTheme="minorEastAsia"/>
          <w:lang w:eastAsia="nl-NL"/>
        </w:rPr>
      </w:pPr>
      <w:r>
        <w:rPr>
          <w:rFonts w:ascii="Arial" w:eastAsia="Arial" w:hAnsi="Arial" w:cs="Arial"/>
          <w:lang w:eastAsia="nl-NL"/>
        </w:rPr>
        <w:t xml:space="preserve">Te inventariseren welke projecten </w:t>
      </w:r>
      <w:proofErr w:type="gramStart"/>
      <w:r>
        <w:rPr>
          <w:rFonts w:ascii="Arial" w:eastAsia="Arial" w:hAnsi="Arial" w:cs="Arial"/>
          <w:lang w:eastAsia="nl-NL"/>
        </w:rPr>
        <w:t>reeds</w:t>
      </w:r>
      <w:proofErr w:type="gramEnd"/>
      <w:r>
        <w:rPr>
          <w:rFonts w:ascii="Arial" w:eastAsia="Arial" w:hAnsi="Arial" w:cs="Arial"/>
          <w:lang w:eastAsia="nl-NL"/>
        </w:rPr>
        <w:t xml:space="preserve"> lopen en t</w:t>
      </w:r>
      <w:r w:rsidR="657A14FD" w:rsidRPr="657A14FD">
        <w:rPr>
          <w:rFonts w:ascii="Arial" w:eastAsia="Arial" w:hAnsi="Arial" w:cs="Arial"/>
          <w:lang w:eastAsia="nl-NL"/>
        </w:rPr>
        <w:t>e onderzoeken of en hoe buurtbatterijen een effectieve veilige bijdrage kunnen leveren aan de energietransitie en specifiek aan het oplossen van het tekort aan netcapaciteit en op basis van dit onderzoek aan de Provinciale Staten voor te leggen hoe daar gevolg aan kan worden gegeven.</w:t>
      </w:r>
    </w:p>
    <w:p w14:paraId="7DBF6191" w14:textId="07EB5F36" w:rsidR="4F9C78B6" w:rsidRDefault="4F9C78B6" w:rsidP="4F9C78B6">
      <w:pPr>
        <w:rPr>
          <w:rFonts w:ascii="Arial" w:eastAsia="Arial" w:hAnsi="Arial" w:cs="Arial"/>
          <w:lang w:eastAsia="nl-NL"/>
        </w:rPr>
      </w:pPr>
      <w:r w:rsidRPr="4F9C78B6">
        <w:rPr>
          <w:rFonts w:ascii="Arial" w:eastAsia="Arial" w:hAnsi="Arial" w:cs="Arial"/>
          <w:lang w:eastAsia="nl-NL"/>
        </w:rPr>
        <w:t>En gaan over tot de orde van de dag,</w:t>
      </w:r>
    </w:p>
    <w:p w14:paraId="073A146B" w14:textId="309EBF02" w:rsidR="003A28B7" w:rsidRDefault="657A14FD" w:rsidP="657A14FD">
      <w:pPr>
        <w:spacing w:after="0" w:line="284" w:lineRule="atLeast"/>
        <w:rPr>
          <w:rFonts w:ascii="Arial" w:eastAsia="Arial" w:hAnsi="Arial" w:cs="Arial"/>
          <w:lang w:eastAsia="nl-NL"/>
        </w:rPr>
      </w:pPr>
      <w:r w:rsidRPr="657A14FD">
        <w:rPr>
          <w:rFonts w:ascii="Arial" w:eastAsia="Arial" w:hAnsi="Arial" w:cs="Arial"/>
          <w:lang w:eastAsia="nl-NL"/>
        </w:rPr>
        <w:t>Namens de CDA Statenfractie,</w:t>
      </w:r>
      <w:r w:rsidR="00E2217F">
        <w:rPr>
          <w:rFonts w:ascii="Arial" w:eastAsia="Arial" w:hAnsi="Arial" w:cs="Arial"/>
          <w:lang w:eastAsia="nl-NL"/>
        </w:rPr>
        <w:tab/>
      </w:r>
      <w:r w:rsidR="00E2217F">
        <w:rPr>
          <w:rFonts w:ascii="Arial" w:eastAsia="Arial" w:hAnsi="Arial" w:cs="Arial"/>
          <w:lang w:eastAsia="nl-NL"/>
        </w:rPr>
        <w:tab/>
        <w:t>VVD,</w:t>
      </w:r>
      <w:r w:rsidR="009B02B3">
        <w:rPr>
          <w:rFonts w:ascii="Arial" w:eastAsia="Arial" w:hAnsi="Arial" w:cs="Arial"/>
          <w:lang w:eastAsia="nl-NL"/>
        </w:rPr>
        <w:tab/>
      </w:r>
      <w:r w:rsidR="00C05D09">
        <w:rPr>
          <w:rFonts w:ascii="Arial" w:eastAsia="Arial" w:hAnsi="Arial" w:cs="Arial"/>
          <w:lang w:eastAsia="nl-NL"/>
        </w:rPr>
        <w:tab/>
      </w:r>
      <w:r w:rsidR="00C05D09">
        <w:rPr>
          <w:rFonts w:ascii="Arial" w:eastAsia="Arial" w:hAnsi="Arial" w:cs="Arial"/>
          <w:lang w:eastAsia="nl-NL"/>
        </w:rPr>
        <w:tab/>
      </w:r>
      <w:r w:rsidR="009B02B3">
        <w:rPr>
          <w:rFonts w:ascii="Arial" w:eastAsia="Arial" w:hAnsi="Arial" w:cs="Arial"/>
          <w:lang w:eastAsia="nl-NL"/>
        </w:rPr>
        <w:t>GroenLinks,</w:t>
      </w:r>
    </w:p>
    <w:p w14:paraId="596F7B99" w14:textId="24599651" w:rsidR="003A28B7" w:rsidRPr="00EE5F31" w:rsidRDefault="003A28B7" w:rsidP="657A14FD">
      <w:pPr>
        <w:rPr>
          <w:rFonts w:ascii="Arial" w:eastAsia="Arial" w:hAnsi="Arial" w:cs="Arial"/>
          <w:lang w:eastAsia="nl-NL"/>
        </w:rPr>
      </w:pPr>
    </w:p>
    <w:p w14:paraId="72BE99A3" w14:textId="75AA6C44" w:rsidR="4F9C78B6" w:rsidRDefault="4F9C78B6" w:rsidP="4F9C78B6">
      <w:pPr>
        <w:rPr>
          <w:rFonts w:ascii="Arial" w:eastAsia="Arial" w:hAnsi="Arial" w:cs="Arial"/>
          <w:lang w:eastAsia="nl-NL"/>
        </w:rPr>
      </w:pPr>
      <w:r w:rsidRPr="4F9C78B6">
        <w:rPr>
          <w:rFonts w:ascii="Arial" w:eastAsia="Arial" w:hAnsi="Arial" w:cs="Arial"/>
          <w:lang w:eastAsia="nl-NL"/>
        </w:rPr>
        <w:t xml:space="preserve">Jeffrey </w:t>
      </w:r>
      <w:proofErr w:type="spellStart"/>
      <w:r w:rsidRPr="4F9C78B6">
        <w:rPr>
          <w:rFonts w:ascii="Arial" w:eastAsia="Arial" w:hAnsi="Arial" w:cs="Arial"/>
          <w:lang w:eastAsia="nl-NL"/>
        </w:rPr>
        <w:t>Oudeman</w:t>
      </w:r>
      <w:proofErr w:type="spellEnd"/>
      <w:r w:rsidR="00E2217F">
        <w:rPr>
          <w:rFonts w:ascii="Arial" w:eastAsia="Arial" w:hAnsi="Arial" w:cs="Arial"/>
          <w:lang w:eastAsia="nl-NL"/>
        </w:rPr>
        <w:tab/>
      </w:r>
      <w:r w:rsidR="00E2217F">
        <w:rPr>
          <w:rFonts w:ascii="Arial" w:eastAsia="Arial" w:hAnsi="Arial" w:cs="Arial"/>
          <w:lang w:eastAsia="nl-NL"/>
        </w:rPr>
        <w:tab/>
      </w:r>
      <w:r w:rsidR="00E2217F">
        <w:rPr>
          <w:rFonts w:ascii="Arial" w:eastAsia="Arial" w:hAnsi="Arial" w:cs="Arial"/>
          <w:lang w:eastAsia="nl-NL"/>
        </w:rPr>
        <w:tab/>
      </w:r>
      <w:r w:rsidR="00E2217F">
        <w:rPr>
          <w:rFonts w:ascii="Arial" w:eastAsia="Arial" w:hAnsi="Arial" w:cs="Arial"/>
          <w:lang w:eastAsia="nl-NL"/>
        </w:rPr>
        <w:tab/>
        <w:t>Daniëlle de Clerck</w:t>
      </w:r>
      <w:r w:rsidR="009B02B3">
        <w:rPr>
          <w:rFonts w:ascii="Arial" w:eastAsia="Arial" w:hAnsi="Arial" w:cs="Arial"/>
          <w:lang w:eastAsia="nl-NL"/>
        </w:rPr>
        <w:tab/>
      </w:r>
      <w:proofErr w:type="spellStart"/>
      <w:r w:rsidR="009B02B3">
        <w:rPr>
          <w:rFonts w:ascii="Arial" w:eastAsia="Arial" w:hAnsi="Arial" w:cs="Arial"/>
          <w:lang w:eastAsia="nl-NL"/>
        </w:rPr>
        <w:t>Gerwi</w:t>
      </w:r>
      <w:proofErr w:type="spellEnd"/>
      <w:r w:rsidR="009B02B3">
        <w:rPr>
          <w:rFonts w:ascii="Arial" w:eastAsia="Arial" w:hAnsi="Arial" w:cs="Arial"/>
          <w:lang w:eastAsia="nl-NL"/>
        </w:rPr>
        <w:t xml:space="preserve"> </w:t>
      </w:r>
      <w:proofErr w:type="spellStart"/>
      <w:r w:rsidR="009B02B3">
        <w:rPr>
          <w:rFonts w:ascii="Arial" w:eastAsia="Arial" w:hAnsi="Arial" w:cs="Arial"/>
          <w:lang w:eastAsia="nl-NL"/>
        </w:rPr>
        <w:t>Temmink</w:t>
      </w:r>
      <w:proofErr w:type="spellEnd"/>
    </w:p>
    <w:p w14:paraId="4867A9E6" w14:textId="26086E08" w:rsidR="4F9C78B6" w:rsidRDefault="4F9C78B6" w:rsidP="4F9C78B6">
      <w:pPr>
        <w:rPr>
          <w:rFonts w:ascii="Arial" w:eastAsia="Arial" w:hAnsi="Arial" w:cs="Arial"/>
          <w:lang w:eastAsia="nl-NL"/>
        </w:rPr>
      </w:pPr>
      <w:r w:rsidRPr="4F9C78B6">
        <w:rPr>
          <w:rFonts w:ascii="Arial" w:eastAsia="Arial" w:hAnsi="Arial" w:cs="Arial"/>
          <w:lang w:eastAsia="nl-NL"/>
        </w:rPr>
        <w:t>Hannie Kool-Blokland</w:t>
      </w:r>
    </w:p>
    <w:p w14:paraId="2C71F02A" w14:textId="2A174B22" w:rsidR="0091012E" w:rsidRDefault="0091012E" w:rsidP="4F9C78B6">
      <w:pPr>
        <w:rPr>
          <w:rFonts w:ascii="Arial" w:eastAsia="Arial" w:hAnsi="Arial" w:cs="Arial"/>
          <w:lang w:eastAsia="nl-NL"/>
        </w:rPr>
      </w:pPr>
    </w:p>
    <w:p w14:paraId="5AAA22F4" w14:textId="6863CEA3" w:rsidR="0091012E" w:rsidRDefault="0091012E" w:rsidP="4F9C78B6">
      <w:pPr>
        <w:rPr>
          <w:rFonts w:ascii="Arial" w:eastAsia="Arial" w:hAnsi="Arial" w:cs="Arial"/>
          <w:lang w:eastAsia="nl-NL"/>
        </w:rPr>
      </w:pPr>
      <w:r>
        <w:rPr>
          <w:rFonts w:ascii="Arial" w:eastAsia="Arial" w:hAnsi="Arial" w:cs="Arial"/>
          <w:lang w:eastAsia="nl-NL"/>
        </w:rPr>
        <w:t>ChristenUnie,</w:t>
      </w:r>
      <w:r w:rsidR="00C05D09">
        <w:rPr>
          <w:rFonts w:ascii="Arial" w:eastAsia="Arial" w:hAnsi="Arial" w:cs="Arial"/>
          <w:lang w:eastAsia="nl-NL"/>
        </w:rPr>
        <w:tab/>
      </w:r>
      <w:r w:rsidR="00C05D09">
        <w:rPr>
          <w:rFonts w:ascii="Arial" w:eastAsia="Arial" w:hAnsi="Arial" w:cs="Arial"/>
          <w:lang w:eastAsia="nl-NL"/>
        </w:rPr>
        <w:tab/>
      </w:r>
      <w:r w:rsidR="00C05D09">
        <w:rPr>
          <w:rFonts w:ascii="Arial" w:eastAsia="Arial" w:hAnsi="Arial" w:cs="Arial"/>
          <w:lang w:eastAsia="nl-NL"/>
        </w:rPr>
        <w:tab/>
        <w:t>PvdA,</w:t>
      </w:r>
      <w:r w:rsidR="002E0852">
        <w:rPr>
          <w:rFonts w:ascii="Arial" w:eastAsia="Arial" w:hAnsi="Arial" w:cs="Arial"/>
          <w:lang w:eastAsia="nl-NL"/>
        </w:rPr>
        <w:tab/>
      </w:r>
      <w:r w:rsidR="002E0852">
        <w:rPr>
          <w:rFonts w:ascii="Arial" w:eastAsia="Arial" w:hAnsi="Arial" w:cs="Arial"/>
          <w:lang w:eastAsia="nl-NL"/>
        </w:rPr>
        <w:tab/>
      </w:r>
      <w:r w:rsidR="002E0852">
        <w:rPr>
          <w:rFonts w:ascii="Arial" w:eastAsia="Arial" w:hAnsi="Arial" w:cs="Arial"/>
          <w:lang w:eastAsia="nl-NL"/>
        </w:rPr>
        <w:tab/>
        <w:t>D66,</w:t>
      </w:r>
      <w:r w:rsidR="007731F4">
        <w:rPr>
          <w:rFonts w:ascii="Arial" w:eastAsia="Arial" w:hAnsi="Arial" w:cs="Arial"/>
          <w:lang w:eastAsia="nl-NL"/>
        </w:rPr>
        <w:tab/>
      </w:r>
      <w:r w:rsidR="007731F4">
        <w:rPr>
          <w:rFonts w:ascii="Arial" w:eastAsia="Arial" w:hAnsi="Arial" w:cs="Arial"/>
          <w:lang w:eastAsia="nl-NL"/>
        </w:rPr>
        <w:tab/>
        <w:t>Lijst Bosch,</w:t>
      </w:r>
    </w:p>
    <w:p w14:paraId="188F6411" w14:textId="4FFE979F" w:rsidR="0091012E" w:rsidRDefault="0091012E" w:rsidP="4F9C78B6">
      <w:pPr>
        <w:rPr>
          <w:rFonts w:ascii="Arial" w:eastAsia="Arial" w:hAnsi="Arial" w:cs="Arial"/>
          <w:lang w:eastAsia="nl-NL"/>
        </w:rPr>
      </w:pPr>
    </w:p>
    <w:p w14:paraId="750B987C" w14:textId="72B93194" w:rsidR="0091012E" w:rsidRDefault="0091012E" w:rsidP="4F9C78B6">
      <w:pPr>
        <w:rPr>
          <w:rFonts w:ascii="Arial" w:eastAsia="Arial" w:hAnsi="Arial" w:cs="Arial"/>
          <w:lang w:eastAsia="nl-NL"/>
        </w:rPr>
      </w:pPr>
      <w:r>
        <w:rPr>
          <w:rFonts w:ascii="Arial" w:eastAsia="Arial" w:hAnsi="Arial" w:cs="Arial"/>
          <w:lang w:eastAsia="nl-NL"/>
        </w:rPr>
        <w:t>Jan Henk Verburg</w:t>
      </w:r>
      <w:r w:rsidR="00C05D09">
        <w:rPr>
          <w:rFonts w:ascii="Arial" w:eastAsia="Arial" w:hAnsi="Arial" w:cs="Arial"/>
          <w:lang w:eastAsia="nl-NL"/>
        </w:rPr>
        <w:tab/>
      </w:r>
      <w:r w:rsidR="00C05D09">
        <w:rPr>
          <w:rFonts w:ascii="Arial" w:eastAsia="Arial" w:hAnsi="Arial" w:cs="Arial"/>
          <w:lang w:eastAsia="nl-NL"/>
        </w:rPr>
        <w:tab/>
        <w:t>Eddy Heerschop</w:t>
      </w:r>
      <w:r w:rsidR="002E0852">
        <w:rPr>
          <w:rFonts w:ascii="Arial" w:eastAsia="Arial" w:hAnsi="Arial" w:cs="Arial"/>
          <w:lang w:eastAsia="nl-NL"/>
        </w:rPr>
        <w:tab/>
        <w:t xml:space="preserve">Ton </w:t>
      </w:r>
      <w:proofErr w:type="spellStart"/>
      <w:r w:rsidR="002E0852">
        <w:rPr>
          <w:rFonts w:ascii="Arial" w:eastAsia="Arial" w:hAnsi="Arial" w:cs="Arial"/>
          <w:lang w:eastAsia="nl-NL"/>
        </w:rPr>
        <w:t>Veraart</w:t>
      </w:r>
      <w:proofErr w:type="spellEnd"/>
      <w:r w:rsidR="007731F4">
        <w:rPr>
          <w:rFonts w:ascii="Arial" w:eastAsia="Arial" w:hAnsi="Arial" w:cs="Arial"/>
          <w:lang w:eastAsia="nl-NL"/>
        </w:rPr>
        <w:tab/>
        <w:t>Vincent Bosch</w:t>
      </w:r>
    </w:p>
    <w:sectPr w:rsidR="0091012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7798" w14:textId="77777777" w:rsidR="00A61FE8" w:rsidRDefault="00A61FE8" w:rsidP="00663AE9">
      <w:pPr>
        <w:spacing w:after="0" w:line="240" w:lineRule="auto"/>
      </w:pPr>
      <w:r>
        <w:separator/>
      </w:r>
    </w:p>
  </w:endnote>
  <w:endnote w:type="continuationSeparator" w:id="0">
    <w:p w14:paraId="54552CB6" w14:textId="77777777" w:rsidR="00A61FE8" w:rsidRDefault="00A61FE8" w:rsidP="0066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AFD5A20" w14:paraId="248BAC32" w14:textId="77777777" w:rsidTr="1AFD5A20">
      <w:tc>
        <w:tcPr>
          <w:tcW w:w="3020" w:type="dxa"/>
        </w:tcPr>
        <w:p w14:paraId="6A5D3429" w14:textId="22A0D6C2" w:rsidR="1AFD5A20" w:rsidRDefault="1AFD5A20" w:rsidP="1AFD5A20">
          <w:pPr>
            <w:pStyle w:val="Koptekst"/>
            <w:ind w:left="-115"/>
          </w:pPr>
        </w:p>
      </w:tc>
      <w:tc>
        <w:tcPr>
          <w:tcW w:w="3020" w:type="dxa"/>
        </w:tcPr>
        <w:p w14:paraId="0A2C1E55" w14:textId="773ED1A7" w:rsidR="1AFD5A20" w:rsidRDefault="1AFD5A20" w:rsidP="1AFD5A20">
          <w:pPr>
            <w:pStyle w:val="Koptekst"/>
            <w:jc w:val="center"/>
          </w:pPr>
        </w:p>
      </w:tc>
      <w:tc>
        <w:tcPr>
          <w:tcW w:w="3020" w:type="dxa"/>
        </w:tcPr>
        <w:p w14:paraId="19EE0769" w14:textId="47AEC444" w:rsidR="1AFD5A20" w:rsidRDefault="1AFD5A20" w:rsidP="1AFD5A20">
          <w:pPr>
            <w:pStyle w:val="Koptekst"/>
            <w:ind w:right="-115"/>
            <w:jc w:val="right"/>
          </w:pPr>
        </w:p>
      </w:tc>
    </w:tr>
  </w:tbl>
  <w:p w14:paraId="5418D567" w14:textId="0131999F" w:rsidR="1AFD5A20" w:rsidRDefault="1AFD5A20" w:rsidP="1AFD5A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0889" w14:textId="77777777" w:rsidR="00A61FE8" w:rsidRDefault="00A61FE8" w:rsidP="00663AE9">
      <w:pPr>
        <w:spacing w:after="0" w:line="240" w:lineRule="auto"/>
      </w:pPr>
      <w:r>
        <w:separator/>
      </w:r>
    </w:p>
  </w:footnote>
  <w:footnote w:type="continuationSeparator" w:id="0">
    <w:p w14:paraId="4D0FC2AB" w14:textId="77777777" w:rsidR="00A61FE8" w:rsidRDefault="00A61FE8" w:rsidP="0066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F75F" w14:textId="6B4DEE2B" w:rsidR="00663AE9" w:rsidRDefault="00C960AF" w:rsidP="7C64C6D0">
    <w:r w:rsidRPr="00C960AF">
      <w:rPr>
        <w:rFonts w:ascii="Times New Roman" w:eastAsia="Times New Roman" w:hAnsi="Times New Roman" w:cs="Times New Roman"/>
        <w:noProof/>
        <w:sz w:val="24"/>
        <w:szCs w:val="24"/>
        <w:lang w:eastAsia="nl-NL"/>
      </w:rPr>
      <w:drawing>
        <wp:anchor distT="0" distB="0" distL="114300" distR="114300" simplePos="0" relativeHeight="251658240" behindDoc="0" locked="0" layoutInCell="1" allowOverlap="1" wp14:anchorId="1C8606CD" wp14:editId="7D5CECEB">
          <wp:simplePos x="0" y="0"/>
          <wp:positionH relativeFrom="column">
            <wp:posOffset>4458805</wp:posOffset>
          </wp:positionH>
          <wp:positionV relativeFrom="paragraph">
            <wp:posOffset>91440</wp:posOffset>
          </wp:positionV>
          <wp:extent cx="1080135" cy="64897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0135" cy="648970"/>
                  </a:xfrm>
                  <a:prstGeom prst="rect">
                    <a:avLst/>
                  </a:prstGeom>
                </pic:spPr>
              </pic:pic>
            </a:graphicData>
          </a:graphic>
          <wp14:sizeRelH relativeFrom="page">
            <wp14:pctWidth>0</wp14:pctWidth>
          </wp14:sizeRelH>
          <wp14:sizeRelV relativeFrom="page">
            <wp14:pctHeight>0</wp14:pctHeight>
          </wp14:sizeRelV>
        </wp:anchor>
      </w:drawing>
    </w:r>
    <w:r w:rsidR="00EB37B4">
      <w:rPr>
        <w:noProof/>
      </w:rPr>
      <w:drawing>
        <wp:inline distT="0" distB="0" distL="0" distR="0" wp14:anchorId="3ED533E2" wp14:editId="4E777418">
          <wp:extent cx="2187623" cy="7381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2187623" cy="738130"/>
                  </a:xfrm>
                  <a:prstGeom prst="rect">
                    <a:avLst/>
                  </a:prstGeom>
                </pic:spPr>
              </pic:pic>
            </a:graphicData>
          </a:graphic>
        </wp:inline>
      </w:drawing>
    </w:r>
    <w:r w:rsidR="00EB37B4">
      <w:rPr>
        <w:noProof/>
      </w:rPr>
      <w:drawing>
        <wp:inline distT="0" distB="0" distL="0" distR="0" wp14:anchorId="414067A1" wp14:editId="7C1E3435">
          <wp:extent cx="1408957" cy="738919"/>
          <wp:effectExtent l="0" t="0" r="1270" b="0"/>
          <wp:docPr id="1525375737" name="Afbeelding 1525375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a:extLst>
                      <a:ext uri="{28A0092B-C50C-407E-A947-70E740481C1C}">
                        <a14:useLocalDpi xmlns:a14="http://schemas.microsoft.com/office/drawing/2010/main" val="0"/>
                      </a:ext>
                    </a:extLst>
                  </a:blip>
                  <a:srcRect t="22009" b="25546"/>
                  <a:stretch/>
                </pic:blipFill>
                <pic:spPr bwMode="auto">
                  <a:xfrm>
                    <a:off x="0" y="0"/>
                    <a:ext cx="1409700" cy="739309"/>
                  </a:xfrm>
                  <a:prstGeom prst="rect">
                    <a:avLst/>
                  </a:prstGeom>
                  <a:ln>
                    <a:noFill/>
                  </a:ln>
                  <a:extLst>
                    <a:ext uri="{53640926-AAD7-44D8-BBD7-CCE9431645EC}">
                      <a14:shadowObscured xmlns:a14="http://schemas.microsoft.com/office/drawing/2010/main"/>
                    </a:ext>
                  </a:extLst>
                </pic:spPr>
              </pic:pic>
            </a:graphicData>
          </a:graphic>
        </wp:inline>
      </w:drawing>
    </w:r>
    <w:r w:rsidR="009B02B3" w:rsidRPr="004607B2">
      <w:rPr>
        <w:rFonts w:ascii="Times New Roman" w:eastAsia="Times New Roman" w:hAnsi="Times New Roman" w:cs="Times New Roman"/>
        <w:sz w:val="24"/>
        <w:szCs w:val="24"/>
        <w:lang w:eastAsia="nl-NL"/>
      </w:rPr>
      <w:fldChar w:fldCharType="begin"/>
    </w:r>
    <w:r w:rsidR="009B02B3" w:rsidRPr="004607B2">
      <w:rPr>
        <w:rFonts w:ascii="Times New Roman" w:eastAsia="Times New Roman" w:hAnsi="Times New Roman" w:cs="Times New Roman"/>
        <w:sz w:val="24"/>
        <w:szCs w:val="24"/>
        <w:lang w:eastAsia="nl-NL"/>
      </w:rPr>
      <w:instrText xml:space="preserve"> INCLUDEPICTURE "/var/folders/gr/13xn9pd93q71mptm4lfh8xyh0000gn/T/com.microsoft.Word/WebArchiveCopyPasteTempFiles/logo%20groenlinks%20%20Zeeland%20%282%29.png?h=ddc86f79&amp;itok=6IzxqoJf" \* MERGEFORMATINET </w:instrText>
    </w:r>
    <w:r w:rsidR="009B02B3" w:rsidRPr="004607B2">
      <w:rPr>
        <w:rFonts w:ascii="Times New Roman" w:eastAsia="Times New Roman" w:hAnsi="Times New Roman" w:cs="Times New Roman"/>
        <w:sz w:val="24"/>
        <w:szCs w:val="24"/>
        <w:lang w:eastAsia="nl-NL"/>
      </w:rPr>
      <w:fldChar w:fldCharType="separate"/>
    </w:r>
    <w:r w:rsidR="009B02B3" w:rsidRPr="004607B2">
      <w:rPr>
        <w:rFonts w:ascii="Times New Roman" w:eastAsia="Times New Roman" w:hAnsi="Times New Roman" w:cs="Times New Roman"/>
        <w:noProof/>
        <w:sz w:val="24"/>
        <w:szCs w:val="24"/>
        <w:lang w:eastAsia="nl-NL"/>
      </w:rPr>
      <w:drawing>
        <wp:inline distT="0" distB="0" distL="0" distR="0" wp14:anchorId="57877F9F" wp14:editId="0437EB21">
          <wp:extent cx="739472" cy="739472"/>
          <wp:effectExtent l="0" t="0" r="0" b="0"/>
          <wp:docPr id="2" name="Afbeelding 2" descr="Onze mensen - Zeeland | GroenLinks Provincie Ze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ze mensen - Zeeland | GroenLinks Provincie Zeel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582" cy="756582"/>
                  </a:xfrm>
                  <a:prstGeom prst="rect">
                    <a:avLst/>
                  </a:prstGeom>
                  <a:noFill/>
                  <a:ln>
                    <a:noFill/>
                  </a:ln>
                </pic:spPr>
              </pic:pic>
            </a:graphicData>
          </a:graphic>
        </wp:inline>
      </w:drawing>
    </w:r>
    <w:r w:rsidR="009B02B3" w:rsidRPr="004607B2">
      <w:rPr>
        <w:rFonts w:ascii="Times New Roman" w:eastAsia="Times New Roman" w:hAnsi="Times New Roman" w:cs="Times New Roman"/>
        <w:sz w:val="24"/>
        <w:szCs w:val="24"/>
        <w:lang w:eastAsia="nl-NL"/>
      </w:rPr>
      <w:fldChar w:fldCharType="end"/>
    </w:r>
    <w:r w:rsidRPr="00C960AF">
      <w:rPr>
        <w:noProof/>
      </w:rPr>
      <w:t xml:space="preserve"> </w:t>
    </w:r>
    <w:r w:rsidR="0091012E" w:rsidRPr="0091012E">
      <w:rPr>
        <w:rFonts w:ascii="Times New Roman" w:eastAsia="Times New Roman" w:hAnsi="Times New Roman" w:cs="Times New Roman"/>
        <w:noProof/>
        <w:sz w:val="24"/>
        <w:szCs w:val="24"/>
        <w:lang w:eastAsia="nl-NL"/>
      </w:rPr>
      <w:drawing>
        <wp:inline distT="0" distB="0" distL="0" distR="0" wp14:anchorId="5773A620" wp14:editId="235E6B00">
          <wp:extent cx="1447138" cy="352815"/>
          <wp:effectExtent l="0" t="0" r="127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88722" cy="362953"/>
                  </a:xfrm>
                  <a:prstGeom prst="rect">
                    <a:avLst/>
                  </a:prstGeom>
                </pic:spPr>
              </pic:pic>
            </a:graphicData>
          </a:graphic>
        </wp:inline>
      </w:drawing>
    </w:r>
    <w:r w:rsidR="00C05D09" w:rsidRPr="00C05D09">
      <w:rPr>
        <w:noProof/>
      </w:rPr>
      <w:t xml:space="preserve"> </w:t>
    </w:r>
    <w:r w:rsidR="00C05D09" w:rsidRPr="00C05D09">
      <w:rPr>
        <w:noProof/>
      </w:rPr>
      <w:drawing>
        <wp:inline distT="0" distB="0" distL="0" distR="0" wp14:anchorId="0EF42018" wp14:editId="10504AD8">
          <wp:extent cx="1818167" cy="399446"/>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6711" cy="418899"/>
                  </a:xfrm>
                  <a:prstGeom prst="rect">
                    <a:avLst/>
                  </a:prstGeom>
                </pic:spPr>
              </pic:pic>
            </a:graphicData>
          </a:graphic>
        </wp:inline>
      </w:drawing>
    </w:r>
    <w:r w:rsidR="007731F4" w:rsidRPr="00413C8C">
      <w:rPr>
        <w:noProof/>
      </w:rPr>
      <w:drawing>
        <wp:inline distT="0" distB="0" distL="0" distR="0" wp14:anchorId="27B6C668" wp14:editId="65DBE965">
          <wp:extent cx="1148928" cy="53720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8125" cy="555529"/>
                  </a:xfrm>
                  <a:prstGeom prst="rect">
                    <a:avLst/>
                  </a:prstGeom>
                </pic:spPr>
              </pic:pic>
            </a:graphicData>
          </a:graphic>
        </wp:inline>
      </w:drawing>
    </w:r>
  </w:p>
  <w:p w14:paraId="3B0D767E" w14:textId="6B185E76" w:rsidR="00663AE9" w:rsidRDefault="00663AE9" w:rsidP="00663AE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F86"/>
    <w:multiLevelType w:val="hybridMultilevel"/>
    <w:tmpl w:val="CD364924"/>
    <w:lvl w:ilvl="0" w:tplc="8110BF4E">
      <w:start w:val="1"/>
      <w:numFmt w:val="bullet"/>
      <w:lvlText w:val=""/>
      <w:lvlJc w:val="left"/>
      <w:pPr>
        <w:ind w:left="720" w:hanging="360"/>
      </w:pPr>
      <w:rPr>
        <w:rFonts w:ascii="Symbol" w:hAnsi="Symbol" w:hint="default"/>
      </w:rPr>
    </w:lvl>
    <w:lvl w:ilvl="1" w:tplc="899A580C">
      <w:start w:val="1"/>
      <w:numFmt w:val="bullet"/>
      <w:lvlText w:val="o"/>
      <w:lvlJc w:val="left"/>
      <w:pPr>
        <w:ind w:left="1440" w:hanging="360"/>
      </w:pPr>
      <w:rPr>
        <w:rFonts w:ascii="Courier New" w:hAnsi="Courier New" w:hint="default"/>
      </w:rPr>
    </w:lvl>
    <w:lvl w:ilvl="2" w:tplc="46E07DDC">
      <w:start w:val="1"/>
      <w:numFmt w:val="bullet"/>
      <w:lvlText w:val=""/>
      <w:lvlJc w:val="left"/>
      <w:pPr>
        <w:ind w:left="2160" w:hanging="360"/>
      </w:pPr>
      <w:rPr>
        <w:rFonts w:ascii="Wingdings" w:hAnsi="Wingdings" w:hint="default"/>
      </w:rPr>
    </w:lvl>
    <w:lvl w:ilvl="3" w:tplc="02606DEC">
      <w:start w:val="1"/>
      <w:numFmt w:val="bullet"/>
      <w:lvlText w:val=""/>
      <w:lvlJc w:val="left"/>
      <w:pPr>
        <w:ind w:left="2880" w:hanging="360"/>
      </w:pPr>
      <w:rPr>
        <w:rFonts w:ascii="Symbol" w:hAnsi="Symbol" w:hint="default"/>
      </w:rPr>
    </w:lvl>
    <w:lvl w:ilvl="4" w:tplc="8B326F48">
      <w:start w:val="1"/>
      <w:numFmt w:val="bullet"/>
      <w:lvlText w:val="o"/>
      <w:lvlJc w:val="left"/>
      <w:pPr>
        <w:ind w:left="3600" w:hanging="360"/>
      </w:pPr>
      <w:rPr>
        <w:rFonts w:ascii="Courier New" w:hAnsi="Courier New" w:hint="default"/>
      </w:rPr>
    </w:lvl>
    <w:lvl w:ilvl="5" w:tplc="8222EF0A">
      <w:start w:val="1"/>
      <w:numFmt w:val="bullet"/>
      <w:lvlText w:val=""/>
      <w:lvlJc w:val="left"/>
      <w:pPr>
        <w:ind w:left="4320" w:hanging="360"/>
      </w:pPr>
      <w:rPr>
        <w:rFonts w:ascii="Wingdings" w:hAnsi="Wingdings" w:hint="default"/>
      </w:rPr>
    </w:lvl>
    <w:lvl w:ilvl="6" w:tplc="EF009A4E">
      <w:start w:val="1"/>
      <w:numFmt w:val="bullet"/>
      <w:lvlText w:val=""/>
      <w:lvlJc w:val="left"/>
      <w:pPr>
        <w:ind w:left="5040" w:hanging="360"/>
      </w:pPr>
      <w:rPr>
        <w:rFonts w:ascii="Symbol" w:hAnsi="Symbol" w:hint="default"/>
      </w:rPr>
    </w:lvl>
    <w:lvl w:ilvl="7" w:tplc="17321720">
      <w:start w:val="1"/>
      <w:numFmt w:val="bullet"/>
      <w:lvlText w:val="o"/>
      <w:lvlJc w:val="left"/>
      <w:pPr>
        <w:ind w:left="5760" w:hanging="360"/>
      </w:pPr>
      <w:rPr>
        <w:rFonts w:ascii="Courier New" w:hAnsi="Courier New" w:hint="default"/>
      </w:rPr>
    </w:lvl>
    <w:lvl w:ilvl="8" w:tplc="711A82EE">
      <w:start w:val="1"/>
      <w:numFmt w:val="bullet"/>
      <w:lvlText w:val=""/>
      <w:lvlJc w:val="left"/>
      <w:pPr>
        <w:ind w:left="6480" w:hanging="360"/>
      </w:pPr>
      <w:rPr>
        <w:rFonts w:ascii="Wingdings" w:hAnsi="Wingdings" w:hint="default"/>
      </w:rPr>
    </w:lvl>
  </w:abstractNum>
  <w:abstractNum w:abstractNumId="1" w15:restartNumberingAfterBreak="0">
    <w:nsid w:val="1B9C6FA6"/>
    <w:multiLevelType w:val="hybridMultilevel"/>
    <w:tmpl w:val="11FAF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D30CB8"/>
    <w:multiLevelType w:val="hybridMultilevel"/>
    <w:tmpl w:val="1F009F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971162"/>
    <w:multiLevelType w:val="hybridMultilevel"/>
    <w:tmpl w:val="20DC1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B71A76"/>
    <w:multiLevelType w:val="hybridMultilevel"/>
    <w:tmpl w:val="BEF0A734"/>
    <w:lvl w:ilvl="0" w:tplc="CD04CA9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176FC7"/>
    <w:multiLevelType w:val="hybridMultilevel"/>
    <w:tmpl w:val="CE8C8B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796877"/>
    <w:multiLevelType w:val="hybridMultilevel"/>
    <w:tmpl w:val="F4227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4B78E7"/>
    <w:multiLevelType w:val="hybridMultilevel"/>
    <w:tmpl w:val="EDC2C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AF72F1"/>
    <w:multiLevelType w:val="hybridMultilevel"/>
    <w:tmpl w:val="A47842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D85CC3"/>
    <w:multiLevelType w:val="hybridMultilevel"/>
    <w:tmpl w:val="D9EA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B04D19"/>
    <w:multiLevelType w:val="hybridMultilevel"/>
    <w:tmpl w:val="FF6C5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0192405">
    <w:abstractNumId w:val="0"/>
  </w:num>
  <w:num w:numId="2" w16cid:durableId="604851065">
    <w:abstractNumId w:val="4"/>
  </w:num>
  <w:num w:numId="3" w16cid:durableId="582573400">
    <w:abstractNumId w:val="2"/>
  </w:num>
  <w:num w:numId="4" w16cid:durableId="688992528">
    <w:abstractNumId w:val="6"/>
  </w:num>
  <w:num w:numId="5" w16cid:durableId="1961378281">
    <w:abstractNumId w:val="10"/>
  </w:num>
  <w:num w:numId="6" w16cid:durableId="950433797">
    <w:abstractNumId w:val="1"/>
  </w:num>
  <w:num w:numId="7" w16cid:durableId="127477036">
    <w:abstractNumId w:val="9"/>
  </w:num>
  <w:num w:numId="8" w16cid:durableId="800154781">
    <w:abstractNumId w:val="5"/>
  </w:num>
  <w:num w:numId="9" w16cid:durableId="1038235510">
    <w:abstractNumId w:val="3"/>
  </w:num>
  <w:num w:numId="10" w16cid:durableId="916090873">
    <w:abstractNumId w:val="8"/>
  </w:num>
  <w:num w:numId="11" w16cid:durableId="1767724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84"/>
    <w:rsid w:val="00085157"/>
    <w:rsid w:val="000C3CC9"/>
    <w:rsid w:val="001170EF"/>
    <w:rsid w:val="00176901"/>
    <w:rsid w:val="0019353A"/>
    <w:rsid w:val="001A1B1B"/>
    <w:rsid w:val="00232FBE"/>
    <w:rsid w:val="0024064D"/>
    <w:rsid w:val="00253B06"/>
    <w:rsid w:val="002B483A"/>
    <w:rsid w:val="002C5155"/>
    <w:rsid w:val="002E0852"/>
    <w:rsid w:val="002E5EC8"/>
    <w:rsid w:val="00301CE8"/>
    <w:rsid w:val="00321DD0"/>
    <w:rsid w:val="00384ECA"/>
    <w:rsid w:val="00394FB0"/>
    <w:rsid w:val="003A28B7"/>
    <w:rsid w:val="003B7B9C"/>
    <w:rsid w:val="00431007"/>
    <w:rsid w:val="0044264E"/>
    <w:rsid w:val="0045472C"/>
    <w:rsid w:val="004C1916"/>
    <w:rsid w:val="004E69A0"/>
    <w:rsid w:val="004F568F"/>
    <w:rsid w:val="00501FA1"/>
    <w:rsid w:val="005C343F"/>
    <w:rsid w:val="006178DD"/>
    <w:rsid w:val="00630CC5"/>
    <w:rsid w:val="00655509"/>
    <w:rsid w:val="00663AE9"/>
    <w:rsid w:val="00675DA2"/>
    <w:rsid w:val="0068380C"/>
    <w:rsid w:val="006A2817"/>
    <w:rsid w:val="006C1A13"/>
    <w:rsid w:val="006E6783"/>
    <w:rsid w:val="007731F4"/>
    <w:rsid w:val="00793244"/>
    <w:rsid w:val="007949A8"/>
    <w:rsid w:val="007950E4"/>
    <w:rsid w:val="007A61F2"/>
    <w:rsid w:val="007C6433"/>
    <w:rsid w:val="007E3759"/>
    <w:rsid w:val="007E7465"/>
    <w:rsid w:val="008656BB"/>
    <w:rsid w:val="00902FD9"/>
    <w:rsid w:val="0091012E"/>
    <w:rsid w:val="009B02B3"/>
    <w:rsid w:val="009B24EC"/>
    <w:rsid w:val="009B4A9E"/>
    <w:rsid w:val="00A61FE8"/>
    <w:rsid w:val="00A9672E"/>
    <w:rsid w:val="00AA5517"/>
    <w:rsid w:val="00AB68B4"/>
    <w:rsid w:val="00AE03AD"/>
    <w:rsid w:val="00B2302C"/>
    <w:rsid w:val="00B763DA"/>
    <w:rsid w:val="00B83402"/>
    <w:rsid w:val="00C05D09"/>
    <w:rsid w:val="00C15242"/>
    <w:rsid w:val="00C216B5"/>
    <w:rsid w:val="00C71E52"/>
    <w:rsid w:val="00C9566A"/>
    <w:rsid w:val="00C960AF"/>
    <w:rsid w:val="00CD7464"/>
    <w:rsid w:val="00D50802"/>
    <w:rsid w:val="00D54DC6"/>
    <w:rsid w:val="00D56D78"/>
    <w:rsid w:val="00D63F37"/>
    <w:rsid w:val="00D85D39"/>
    <w:rsid w:val="00D95399"/>
    <w:rsid w:val="00DB3C06"/>
    <w:rsid w:val="00DB4F20"/>
    <w:rsid w:val="00DD1117"/>
    <w:rsid w:val="00DF6076"/>
    <w:rsid w:val="00DF7D66"/>
    <w:rsid w:val="00E2217F"/>
    <w:rsid w:val="00E24E84"/>
    <w:rsid w:val="00E251CE"/>
    <w:rsid w:val="00E344C9"/>
    <w:rsid w:val="00E80A65"/>
    <w:rsid w:val="00EA4761"/>
    <w:rsid w:val="00EB37B4"/>
    <w:rsid w:val="00EE115E"/>
    <w:rsid w:val="00EE5F31"/>
    <w:rsid w:val="00EF5619"/>
    <w:rsid w:val="00F32F64"/>
    <w:rsid w:val="00F422F4"/>
    <w:rsid w:val="00F7793A"/>
    <w:rsid w:val="00FA62C6"/>
    <w:rsid w:val="00FD0363"/>
    <w:rsid w:val="1AFD5A20"/>
    <w:rsid w:val="4F9C78B6"/>
    <w:rsid w:val="657A14FD"/>
    <w:rsid w:val="7C64C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1745"/>
  <w15:chartTrackingRefBased/>
  <w15:docId w15:val="{B72095BF-519C-4EFA-A50D-E2800CFF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3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4E84"/>
    <w:pPr>
      <w:ind w:left="720"/>
      <w:contextualSpacing/>
    </w:pPr>
  </w:style>
  <w:style w:type="paragraph" w:styleId="Koptekst">
    <w:name w:val="header"/>
    <w:basedOn w:val="Standaard"/>
    <w:link w:val="KoptekstChar"/>
    <w:uiPriority w:val="99"/>
    <w:unhideWhenUsed/>
    <w:rsid w:val="00663A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3AE9"/>
  </w:style>
  <w:style w:type="paragraph" w:styleId="Voettekst">
    <w:name w:val="footer"/>
    <w:basedOn w:val="Standaard"/>
    <w:link w:val="VoettekstChar"/>
    <w:uiPriority w:val="99"/>
    <w:unhideWhenUsed/>
    <w:rsid w:val="00663A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3AE9"/>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Ven-Vogels</dc:creator>
  <cp:keywords/>
  <dc:description/>
  <cp:lastModifiedBy>CDA-Statenfractie Zeeland</cp:lastModifiedBy>
  <cp:revision>19</cp:revision>
  <dcterms:created xsi:type="dcterms:W3CDTF">2022-05-12T14:09:00Z</dcterms:created>
  <dcterms:modified xsi:type="dcterms:W3CDTF">2022-06-24T10:23:00Z</dcterms:modified>
</cp:coreProperties>
</file>