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E2D" w:rsidRDefault="001D1E2D" w14:paraId="4C0C04DC" w14:textId="065AE759">
      <w:r>
        <w:t>Betreft: Beschikbare gelden om extra uitgaven te doen richting dorps- en buurthuizen.</w:t>
      </w:r>
    </w:p>
    <w:p w:rsidR="001D1E2D" w:rsidRDefault="001D1E2D" w14:paraId="686A02E4" w14:textId="77777777"/>
    <w:p w:rsidR="001D1E2D" w:rsidRDefault="001D1E2D" w14:paraId="67202AC9" w14:textId="77777777">
      <w:r>
        <w:t xml:space="preserve"> Geacht College, </w:t>
      </w:r>
    </w:p>
    <w:p w:rsidR="001D1E2D" w:rsidRDefault="001D1E2D" w14:paraId="6D3ADDC6" w14:textId="77777777"/>
    <w:p w:rsidR="008D419A" w:rsidRDefault="001D1E2D" w14:paraId="43FA7A76" w14:textId="37FA9C10">
      <w:r w:rsidR="704915E7">
        <w:rPr/>
        <w:t xml:space="preserve">Op 31 augustus 2020 </w:t>
      </w:r>
      <w:r w:rsidR="704915E7">
        <w:rPr/>
        <w:t>heeft de</w:t>
      </w:r>
      <w:r w:rsidR="704915E7">
        <w:rPr/>
        <w:t xml:space="preserve"> minister van Binnenlandse Zaken, mede namens de staatssecretaris van Financiën-Fiscaliteit en Belastingdienst een Kamerbrief verzonden. </w:t>
      </w:r>
    </w:p>
    <w:p w:rsidR="008D419A" w:rsidRDefault="001D1E2D" w14:paraId="4884A3E1" w14:textId="5142AF5A">
      <w:r w:rsidR="05CEA7E5">
        <w:rPr/>
        <w:t>Naar</w:t>
      </w:r>
      <w:r w:rsidR="05CEA7E5">
        <w:rPr/>
        <w:t xml:space="preserve"> aanleiding van de brief is ons gebleken dat het ministerie 17 miljoen euro beschikbaar stelt om de gemeenten te compenseren voor de extra uitgaven voor de dorps- en buurthuizen. Deze extra uitgaven bestaan uit het kwijtschelden van huur en het compenseren van tegenvallende inkomsten uit bijvoorbeeld horeca en zaalverhuur van buurt- en dorpshuizen. Dit bedrag zal worden toegevoegd aan de algemene uitkering van het gemeentefonds.</w:t>
      </w:r>
    </w:p>
    <w:p w:rsidR="001D1E2D" w:rsidRDefault="001D1E2D" w14:paraId="50203DDD" w14:textId="014D604C">
      <w:r>
        <w:t xml:space="preserve">Is het college op de hoogte van de brief van minister </w:t>
      </w:r>
      <w:proofErr w:type="spellStart"/>
      <w:r>
        <w:t>Ollongren</w:t>
      </w:r>
      <w:proofErr w:type="spellEnd"/>
      <w:r>
        <w:t>?</w:t>
      </w:r>
    </w:p>
    <w:p w:rsidR="001D1E2D" w:rsidRDefault="001D1E2D" w14:paraId="1073E734" w14:textId="0480B50D">
      <w:r>
        <w:t>Zijn er al stappen ondernomen om te onderzoeken welk bedrag onze gemeente hiervoor zou kunnen ontvangen?</w:t>
      </w:r>
    </w:p>
    <w:p w:rsidR="001D1E2D" w:rsidRDefault="001D1E2D" w14:paraId="58AE682C" w14:textId="09626F57">
      <w:r>
        <w:t xml:space="preserve">Is het college op de hoogte van de </w:t>
      </w:r>
      <w:r w:rsidR="00222042">
        <w:t>gevolgen van de coronacrisis voor onze dorps- en buurthuizen?</w:t>
      </w:r>
    </w:p>
    <w:p w:rsidR="00222042" w:rsidRDefault="00222042" w14:paraId="20561C39" w14:textId="127C42BC">
      <w:r>
        <w:t>Is het college bereid om de dorps- en buurthuizen de huur kwijt te schelden en hen te compenseren voor het inkomstenverlies?</w:t>
      </w:r>
    </w:p>
    <w:p w:rsidR="00222042" w:rsidRDefault="00222042" w14:paraId="4418E995" w14:textId="0AC5D751"/>
    <w:p w:rsidR="00222042" w:rsidRDefault="00222042" w14:paraId="62E1FE43" w14:textId="26DC68F1">
      <w:r w:rsidR="704915E7">
        <w:rPr/>
        <w:t>Wij zien graag uw antwoord tegemoet in de raadsvergadering van 22 september a.s.</w:t>
      </w:r>
    </w:p>
    <w:p w:rsidR="00222042" w:rsidRDefault="00222042" w14:paraId="0FD8DF6A" w14:textId="0DFFA427"/>
    <w:p w:rsidR="00222042" w:rsidRDefault="00222042" w14:paraId="06FA9D93" w14:textId="52031696">
      <w:r w:rsidR="704915E7">
        <w:rPr/>
        <w:t xml:space="preserve">Hoogachtend </w:t>
      </w:r>
    </w:p>
    <w:p w:rsidR="00222042" w:rsidRDefault="00222042" w14:paraId="7B38FDEE" w14:textId="2222A449">
      <w:r w:rsidR="704915E7">
        <w:rPr/>
        <w:t>,</w:t>
      </w:r>
      <w:proofErr w:type="spellStart"/>
      <w:r w:rsidR="704915E7">
        <w:rPr/>
        <w:t>Anchela</w:t>
      </w:r>
      <w:proofErr w:type="spellEnd"/>
      <w:r w:rsidR="704915E7">
        <w:rPr/>
        <w:t xml:space="preserve"> Mak, </w:t>
      </w:r>
    </w:p>
    <w:p w:rsidR="00222042" w:rsidRDefault="00222042" w14:paraId="24DA2672" w14:textId="7A7F1B11">
      <w:r w:rsidR="704915E7">
        <w:rPr/>
        <w:t>Judith Plaggenmars,</w:t>
      </w:r>
    </w:p>
    <w:p w:rsidR="00222042" w:rsidRDefault="00222042" w14:paraId="234919F4" w14:textId="5606D06A">
      <w:r w:rsidR="704915E7">
        <w:rPr/>
        <w:t xml:space="preserve"> Roy Zijlstra</w:t>
      </w:r>
    </w:p>
    <w:p w:rsidR="704915E7" w:rsidP="704915E7" w:rsidRDefault="704915E7" w14:paraId="02BC8186" w14:textId="44176F05">
      <w:pPr>
        <w:pStyle w:val="Standaard"/>
      </w:pPr>
    </w:p>
    <w:p w:rsidR="00222042" w:rsidRDefault="00222042" w14:paraId="6C831B94" w14:textId="0BFD60EE">
      <w:r>
        <w:t>Fractie CDA Hellendoorn</w:t>
      </w:r>
    </w:p>
    <w:sectPr w:rsidR="0022204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2D"/>
    <w:rsid w:val="001D1E2D"/>
    <w:rsid w:val="00222042"/>
    <w:rsid w:val="008D419A"/>
    <w:rsid w:val="00A43204"/>
    <w:rsid w:val="05CEA7E5"/>
    <w:rsid w:val="704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BA0F"/>
  <w15:chartTrackingRefBased/>
  <w15:docId w15:val="{18FAF0A2-0D95-4CCE-8B88-1E240E4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Judith Plaggenmars-Kamphuis</dc:creator>
  <keywords/>
  <dc:description/>
  <lastModifiedBy>Hendri Judith Plaggenmars</lastModifiedBy>
  <revision>4</revision>
  <dcterms:created xsi:type="dcterms:W3CDTF">2020-08-31T19:58:00.0000000Z</dcterms:created>
  <dcterms:modified xsi:type="dcterms:W3CDTF">2020-09-08T09:15:14.8958601Z</dcterms:modified>
</coreProperties>
</file>