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A"/>
        <w:jc w:val="both"/>
        <w:rPr>
          <w:rFonts w:ascii="Georgia" w:cs="Georgia" w:hAnsi="Georgia" w:eastAsia="Georgia"/>
          <w:b w:val="1"/>
          <w:bCs w:val="1"/>
          <w:i w:val="1"/>
          <w:iCs w:val="1"/>
          <w:sz w:val="24"/>
          <w:szCs w:val="24"/>
        </w:rPr>
      </w:pPr>
      <w:r>
        <w:rPr>
          <w:rFonts w:ascii="Georgia" w:hAnsi="Georgia"/>
          <w:i w:val="1"/>
          <w:iCs w:val="1"/>
          <w:color w:val="941651"/>
          <w:sz w:val="24"/>
          <w:szCs w:val="24"/>
          <w:u w:color="017000"/>
          <w:rtl w:val="0"/>
          <w:lang w:val="nl-NL"/>
        </w:rPr>
        <w:t xml:space="preserve">Zwaagdijk-Oost - </w:t>
      </w:r>
      <w:r>
        <w:rPr>
          <w:rFonts w:ascii="Georgia" w:hAnsi="Georgia" w:hint="default"/>
          <w:b w:val="1"/>
          <w:bCs w:val="1"/>
          <w:i w:val="1"/>
          <w:iCs w:val="1"/>
          <w:sz w:val="24"/>
          <w:szCs w:val="24"/>
          <w:rtl w:val="0"/>
          <w:lang w:val="nl-NL"/>
        </w:rPr>
        <w:t>‘</w:t>
      </w:r>
      <w:r>
        <w:rPr>
          <w:rFonts w:ascii="Georgia" w:hAnsi="Georgia"/>
          <w:b w:val="1"/>
          <w:bCs w:val="1"/>
          <w:i w:val="1"/>
          <w:iCs w:val="1"/>
          <w:sz w:val="24"/>
          <w:szCs w:val="24"/>
          <w:rtl w:val="0"/>
          <w:lang w:val="nl-NL"/>
        </w:rPr>
        <w:t>We laten ons niet kisten</w:t>
      </w:r>
      <w:r>
        <w:rPr>
          <w:rFonts w:ascii="Georgia" w:hAnsi="Georgia"/>
          <w:b w:val="1"/>
          <w:bCs w:val="1"/>
          <w:i w:val="1"/>
          <w:iCs w:val="1"/>
          <w:sz w:val="24"/>
          <w:szCs w:val="24"/>
          <w:rtl w:val="0"/>
          <w:lang w:val="nl-NL"/>
        </w:rPr>
        <w:t>.</w:t>
      </w:r>
      <w:r>
        <w:rPr>
          <w:rFonts w:ascii="Georgia" w:hAnsi="Georgia" w:hint="default"/>
          <w:b w:val="1"/>
          <w:bCs w:val="1"/>
          <w:i w:val="1"/>
          <w:iCs w:val="1"/>
          <w:sz w:val="24"/>
          <w:szCs w:val="24"/>
          <w:rtl w:val="0"/>
          <w:lang w:val="nl-NL"/>
        </w:rPr>
        <w:t>’</w:t>
      </w:r>
    </w:p>
    <w:p>
      <w:pPr>
        <w:pStyle w:val="Hoofdtekst A"/>
        <w:jc w:val="both"/>
        <w:rPr>
          <w:rFonts w:ascii="Arial" w:cs="Arial" w:hAnsi="Arial" w:eastAsia="Arial"/>
          <w:sz w:val="24"/>
          <w:szCs w:val="24"/>
        </w:rPr>
      </w:pPr>
    </w:p>
    <w:p>
      <w:pPr>
        <w:pStyle w:val="Hoofdtekst A"/>
        <w:jc w:val="both"/>
        <w:rPr>
          <w:rFonts w:ascii="Arial" w:cs="Arial" w:hAnsi="Arial" w:eastAsia="Arial"/>
          <w:sz w:val="24"/>
          <w:szCs w:val="24"/>
        </w:rPr>
      </w:pPr>
      <w:r>
        <w:rPr>
          <w:rFonts w:ascii="Arial" w:hAnsi="Arial"/>
          <w:sz w:val="24"/>
          <w:szCs w:val="24"/>
          <w:rtl w:val="0"/>
          <w:lang w:val="nl-NL"/>
        </w:rPr>
        <w:t>Achter in de schuur van de oude stolpboerderij, waar al jaren een gezinshuis voor mensen met een beperking gevestigd was (</w:t>
      </w:r>
      <w:r>
        <w:rPr>
          <w:rFonts w:ascii="Georgia" w:hAnsi="Georgia"/>
          <w:i w:val="1"/>
          <w:iCs w:val="1"/>
          <w:color w:val="017000"/>
          <w:sz w:val="24"/>
          <w:szCs w:val="24"/>
          <w:u w:color="017000"/>
          <w:rtl w:val="0"/>
          <w:lang w:val="nl-NL"/>
        </w:rPr>
        <w:t>De Bedstee</w:t>
      </w:r>
      <w:r>
        <w:rPr>
          <w:rFonts w:ascii="Arial" w:hAnsi="Arial"/>
          <w:sz w:val="24"/>
          <w:szCs w:val="24"/>
          <w:rtl w:val="0"/>
          <w:lang w:val="nl-NL"/>
        </w:rPr>
        <w:t xml:space="preserve">), werd altijd wel iets getimmerd, gelast of gemaakt. Dit onder belangstelling van de kinderen en bewoners. De tweedehands materialen, vaak mooi verweerd met een eigen karakter, komen uit de omgeving. </w:t>
      </w:r>
      <w:r>
        <w:rPr>
          <w:rFonts w:ascii="Georgia" w:hAnsi="Georgia"/>
          <w:b w:val="1"/>
          <w:bCs w:val="1"/>
          <w:i w:val="1"/>
          <w:iCs w:val="1"/>
          <w:color w:val="017000"/>
          <w:sz w:val="24"/>
          <w:szCs w:val="24"/>
          <w:u w:color="017000"/>
          <w:rtl w:val="0"/>
          <w:lang w:val="nl-NL"/>
        </w:rPr>
        <w:t>Joke en Erik Weber</w:t>
      </w:r>
      <w:r>
        <w:rPr>
          <w:rFonts w:ascii="Arial" w:hAnsi="Arial"/>
          <w:sz w:val="24"/>
          <w:szCs w:val="24"/>
          <w:rtl w:val="0"/>
          <w:lang w:val="nl-NL"/>
        </w:rPr>
        <w:t xml:space="preserve"> bedachten om deze unieke meubels en gebruiksvoorwerpen te gaan verkopen, onder de naam</w:t>
      </w:r>
      <w:r>
        <w:rPr>
          <w:rFonts w:ascii="Georgia" w:hAnsi="Georgia"/>
          <w:i w:val="1"/>
          <w:iCs w:val="1"/>
          <w:color w:val="017000"/>
          <w:sz w:val="24"/>
          <w:szCs w:val="24"/>
          <w:u w:color="017000"/>
          <w:rtl w:val="0"/>
          <w:lang w:val="nl-NL"/>
        </w:rPr>
        <w:t xml:space="preserve"> Bohemien Meubels.</w:t>
      </w:r>
    </w:p>
    <w:p>
      <w:pPr>
        <w:pStyle w:val="Hoofdtekst A"/>
        <w:jc w:val="both"/>
        <w:rPr>
          <w:rFonts w:ascii="Arial" w:cs="Arial" w:hAnsi="Arial" w:eastAsia="Arial"/>
          <w:i w:val="1"/>
          <w:iCs w:val="1"/>
          <w:sz w:val="24"/>
          <w:szCs w:val="24"/>
        </w:rPr>
      </w:pPr>
    </w:p>
    <w:p>
      <w:pPr>
        <w:pStyle w:val="Hoofdtekst A"/>
        <w:jc w:val="both"/>
        <w:rPr>
          <w:rFonts w:ascii="Georgia" w:cs="Georgia" w:hAnsi="Georgia" w:eastAsia="Georgia"/>
          <w:i w:val="1"/>
          <w:iCs w:val="1"/>
          <w:sz w:val="24"/>
          <w:szCs w:val="24"/>
        </w:rPr>
      </w:pPr>
      <w:r>
        <w:rPr>
          <w:rFonts w:ascii="Georgia" w:hAnsi="Georgia"/>
          <w:i w:val="1"/>
          <w:iCs w:val="1"/>
          <w:sz w:val="24"/>
          <w:szCs w:val="24"/>
          <w:rtl w:val="0"/>
          <w:lang w:val="nl-NL"/>
        </w:rPr>
        <w:t>Waardevolle mensen maken waardevolle producten</w:t>
      </w:r>
    </w:p>
    <w:p>
      <w:pPr>
        <w:pStyle w:val="Hoofdtekst A"/>
        <w:jc w:val="both"/>
        <w:rPr>
          <w:rFonts w:ascii="Arial" w:cs="Arial" w:hAnsi="Arial" w:eastAsia="Arial"/>
          <w:sz w:val="24"/>
          <w:szCs w:val="24"/>
        </w:rPr>
      </w:pPr>
      <w:r>
        <w:rPr>
          <w:rFonts w:ascii="Arial" w:hAnsi="Arial"/>
          <w:sz w:val="24"/>
          <w:szCs w:val="24"/>
          <w:rtl w:val="0"/>
          <w:lang w:val="nl-NL"/>
        </w:rPr>
        <w:t>Alle Bohemiers voelen zich enorm verbonden met de producten die gemaakt worden. Waardevolle mensen maken waardevolle producten met een eigenzinnige uitstraling.</w:t>
      </w:r>
    </w:p>
    <w:p>
      <w:pPr>
        <w:pStyle w:val="Hoofdtekst A"/>
        <w:jc w:val="both"/>
        <w:rPr>
          <w:rFonts w:ascii="Georgia" w:cs="Georgia" w:hAnsi="Georgia" w:eastAsia="Georgia"/>
          <w:i w:val="1"/>
          <w:iCs w:val="1"/>
          <w:sz w:val="24"/>
          <w:szCs w:val="24"/>
        </w:rPr>
      </w:pPr>
    </w:p>
    <w:p>
      <w:pPr>
        <w:pStyle w:val="Hoofdtekst A"/>
        <w:jc w:val="both"/>
        <w:rPr>
          <w:rFonts w:ascii="Arial" w:cs="Arial" w:hAnsi="Arial" w:eastAsia="Arial"/>
          <w:sz w:val="24"/>
          <w:szCs w:val="24"/>
        </w:rPr>
      </w:pPr>
      <w:r>
        <w:rPr>
          <w:rFonts w:ascii="Arial" w:hAnsi="Arial"/>
          <w:sz w:val="24"/>
          <w:szCs w:val="24"/>
          <w:rtl w:val="0"/>
          <w:lang w:val="nl-NL"/>
        </w:rPr>
        <w:t xml:space="preserve">Sinds kort is er in de oude kas een winkel gerealiseerd, waar iedereen welkom is om de mooie producten te bewonderen. Er wordt gewerkt met professionele lakken ook in opdracht worden er meubels gemaakt, niets is te gek maar juist een uitdaging. West-Friesland heeft er op deze manier een bedrijf bij die uniek is met de producten die gemaakt worden en de mensen die er werken. Ons motto: </w:t>
      </w:r>
      <w:r>
        <w:rPr>
          <w:rFonts w:ascii="Arial" w:hAnsi="Arial" w:hint="default"/>
          <w:sz w:val="24"/>
          <w:szCs w:val="24"/>
          <w:rtl w:val="0"/>
          <w:lang w:val="nl-NL"/>
        </w:rPr>
        <w:t>“</w:t>
      </w:r>
      <w:r>
        <w:rPr>
          <w:rFonts w:ascii="Arial" w:hAnsi="Arial"/>
          <w:sz w:val="24"/>
          <w:szCs w:val="24"/>
          <w:rtl w:val="0"/>
          <w:lang w:val="nl-NL"/>
        </w:rPr>
        <w:t>We laten ons niet kisten, we maken er iets moois van.</w:t>
      </w:r>
      <w:r>
        <w:rPr>
          <w:rFonts w:ascii="Arial" w:hAnsi="Arial" w:hint="default"/>
          <w:sz w:val="24"/>
          <w:szCs w:val="24"/>
          <w:rtl w:val="0"/>
          <w:lang w:val="nl-NL"/>
        </w:rPr>
        <w:t>”</w:t>
      </w:r>
    </w:p>
    <w:p>
      <w:pPr>
        <w:pStyle w:val="Hoofdtekst A"/>
        <w:jc w:val="both"/>
        <w:rPr>
          <w:rFonts w:ascii="Arial" w:cs="Arial" w:hAnsi="Arial" w:eastAsia="Arial"/>
          <w:sz w:val="24"/>
          <w:szCs w:val="24"/>
        </w:rPr>
      </w:pPr>
    </w:p>
    <w:p>
      <w:pPr>
        <w:pStyle w:val="Hoofdtekst A"/>
        <w:jc w:val="both"/>
        <w:rPr>
          <w:rFonts w:ascii="Georgia" w:cs="Georgia" w:hAnsi="Georgia" w:eastAsia="Georgia"/>
          <w:i w:val="1"/>
          <w:iCs w:val="1"/>
          <w:color w:val="017000"/>
          <w:sz w:val="24"/>
          <w:szCs w:val="24"/>
          <w:u w:color="017000"/>
        </w:rPr>
      </w:pPr>
      <w:r>
        <w:rPr>
          <w:rFonts w:ascii="Georgia" w:hAnsi="Georgia"/>
          <w:i w:val="1"/>
          <w:iCs w:val="1"/>
          <w:color w:val="017000"/>
          <w:sz w:val="24"/>
          <w:szCs w:val="24"/>
          <w:u w:color="017000"/>
          <w:rtl w:val="0"/>
          <w:lang w:val="nl-NL"/>
        </w:rPr>
        <w:t>Begin 2017 is CDA Medemblik met Mona Keijzer op bezoek geweest bij Joke en Erik Weber. De jongemannen vertelden enthousiast over hun werk en hobby</w:t>
      </w:r>
      <w:r>
        <w:rPr>
          <w:rFonts w:ascii="Georgia" w:hAnsi="Georgia" w:hint="default"/>
          <w:i w:val="1"/>
          <w:iCs w:val="1"/>
          <w:color w:val="017000"/>
          <w:sz w:val="24"/>
          <w:szCs w:val="24"/>
          <w:u w:color="017000"/>
          <w:rtl w:val="0"/>
          <w:lang w:val="nl-NL"/>
        </w:rPr>
        <w:t>’</w:t>
      </w:r>
      <w:r>
        <w:rPr>
          <w:rFonts w:ascii="Georgia" w:hAnsi="Georgia"/>
          <w:i w:val="1"/>
          <w:iCs w:val="1"/>
          <w:color w:val="017000"/>
          <w:sz w:val="24"/>
          <w:szCs w:val="24"/>
          <w:u w:color="017000"/>
          <w:rtl w:val="0"/>
          <w:lang w:val="nl-NL"/>
        </w:rPr>
        <w:t xml:space="preserve">s en verzorgden trots de rondleiding door de werkplaats en winkel. </w:t>
      </w:r>
    </w:p>
    <w:p>
      <w:pPr>
        <w:pStyle w:val="Hoofdtekst A"/>
        <w:jc w:val="both"/>
        <w:rPr>
          <w:rFonts w:ascii="Georgia" w:cs="Georgia" w:hAnsi="Georgia" w:eastAsia="Georgia"/>
          <w:i w:val="1"/>
          <w:iCs w:val="1"/>
          <w:color w:val="017000"/>
          <w:sz w:val="24"/>
          <w:szCs w:val="24"/>
          <w:u w:color="017000"/>
        </w:rPr>
      </w:pPr>
    </w:p>
    <w:p>
      <w:pPr>
        <w:pStyle w:val="Hoofdtekst A"/>
        <w:jc w:val="both"/>
        <w:rPr>
          <w:rFonts w:ascii="Georgia" w:cs="Georgia" w:hAnsi="Georgia" w:eastAsia="Georgia"/>
          <w:i w:val="1"/>
          <w:iCs w:val="1"/>
          <w:color w:val="017000"/>
          <w:sz w:val="24"/>
          <w:szCs w:val="24"/>
          <w:u w:color="017000"/>
        </w:rPr>
      </w:pPr>
    </w:p>
    <w:p>
      <w:pPr>
        <w:pStyle w:val="Hoofdtekst A"/>
        <w:jc w:val="both"/>
        <w:rPr>
          <w:rFonts w:ascii="Georgia" w:cs="Georgia" w:hAnsi="Georgia" w:eastAsia="Georgia"/>
          <w:i w:val="1"/>
          <w:iCs w:val="1"/>
          <w:color w:val="017000"/>
          <w:sz w:val="24"/>
          <w:szCs w:val="24"/>
          <w:u w:color="017000"/>
        </w:rPr>
      </w:pPr>
    </w:p>
    <w:p>
      <w:pPr>
        <w:pStyle w:val="Hoofdtekst A"/>
        <w:jc w:val="both"/>
        <w:rPr>
          <w:rFonts w:ascii="Georgia" w:cs="Georgia" w:hAnsi="Georgia" w:eastAsia="Georgia"/>
          <w:i w:val="1"/>
          <w:iCs w:val="1"/>
          <w:color w:val="017000"/>
          <w:sz w:val="24"/>
          <w:szCs w:val="24"/>
          <w:u w:color="017000"/>
        </w:rPr>
      </w:pPr>
    </w:p>
    <w:p>
      <w:pPr>
        <w:pStyle w:val="Hoofdtekst A"/>
        <w:jc w:val="both"/>
        <w:rPr>
          <w:rFonts w:ascii="Georgia" w:cs="Georgia" w:hAnsi="Georgia" w:eastAsia="Georgia"/>
          <w:i w:val="1"/>
          <w:iCs w:val="1"/>
          <w:color w:val="017000"/>
          <w:sz w:val="24"/>
          <w:szCs w:val="24"/>
          <w:u w:color="017000"/>
        </w:rPr>
      </w:pPr>
    </w:p>
    <w:p>
      <w:pPr>
        <w:pStyle w:val="Hoofdtekst A"/>
        <w:jc w:val="both"/>
        <w:rPr>
          <w:rFonts w:ascii="Georgia" w:cs="Georgia" w:hAnsi="Georgia" w:eastAsia="Georgia"/>
          <w:i w:val="1"/>
          <w:iCs w:val="1"/>
          <w:color w:val="017000"/>
          <w:sz w:val="24"/>
          <w:szCs w:val="24"/>
          <w:u w:color="017000"/>
        </w:rPr>
      </w:pPr>
    </w:p>
    <w:p>
      <w:pPr>
        <w:pStyle w:val="Hoofdtekst A"/>
        <w:jc w:val="both"/>
        <w:rPr>
          <w:rFonts w:ascii="Georgia" w:cs="Georgia" w:hAnsi="Georgia" w:eastAsia="Georgia"/>
          <w:i w:val="1"/>
          <w:iCs w:val="1"/>
          <w:color w:val="017000"/>
          <w:sz w:val="24"/>
          <w:szCs w:val="24"/>
          <w:u w:color="017000"/>
        </w:rPr>
      </w:pPr>
    </w:p>
    <w:p>
      <w:pPr>
        <w:pStyle w:val="Hoofdtekst A"/>
        <w:jc w:val="both"/>
      </w:pPr>
      <w:r>
        <w:rPr>
          <w:rFonts w:ascii="Arial" w:hAnsi="Arial"/>
          <w:sz w:val="24"/>
          <w:szCs w:val="24"/>
          <w:rtl w:val="0"/>
          <w:lang w:val="nl-NL"/>
        </w:rPr>
        <w:t>(177 woorden zwart, 35 woorden groen, pagina 6)</w:t>
      </w:r>
    </w:p>
    <w:sectPr>
      <w:headerReference w:type="default" r:id="rId4"/>
      <w:footerReference w:type="default" r:id="rId5"/>
      <w:pgSz w:w="11900" w:h="16840" w:orient="portrait"/>
      <w:pgMar w:top="1134" w:right="850"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oofdtekst A">
    <w:name w:val="Hoofdtekst A"/>
    <w:next w:val="Hoofdteks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